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51993E" w14:textId="77777777" w:rsidR="00611986" w:rsidRPr="008042FE" w:rsidRDefault="00611986" w:rsidP="008042FE">
      <w:pPr>
        <w:jc w:val="center"/>
        <w:rPr>
          <w:rFonts w:ascii="Times New Roman" w:eastAsia="Times New Roman" w:hAnsi="Times New Roman" w:cs="Times New Roman"/>
          <w:b/>
          <w:i/>
          <w:color w:val="000000"/>
          <w:sz w:val="22"/>
          <w:szCs w:val="22"/>
          <w:highlight w:val="yellow"/>
          <w:lang w:val="lt-LT"/>
        </w:rPr>
      </w:pPr>
    </w:p>
    <w:p w14:paraId="7C9298E1" w14:textId="4FF7BAD1" w:rsidR="006F4940" w:rsidRPr="008042FE" w:rsidRDefault="00737060" w:rsidP="008042FE">
      <w:pPr>
        <w:jc w:val="center"/>
        <w:rPr>
          <w:rFonts w:ascii="Times New Roman" w:eastAsia="Times New Roman" w:hAnsi="Times New Roman" w:cs="Times New Roman"/>
          <w:b/>
          <w:i/>
          <w:color w:val="000000"/>
          <w:sz w:val="22"/>
          <w:szCs w:val="22"/>
          <w:highlight w:val="yellow"/>
          <w:lang w:val="lt-LT"/>
        </w:rPr>
      </w:pPr>
      <w:r w:rsidRPr="008042FE">
        <w:rPr>
          <w:rFonts w:ascii="Times New Roman" w:eastAsia="Times New Roman" w:hAnsi="Times New Roman" w:cs="Times New Roman"/>
          <w:b/>
          <w:i/>
          <w:color w:val="000000"/>
          <w:sz w:val="22"/>
          <w:szCs w:val="22"/>
          <w:highlight w:val="yellow"/>
          <w:lang w:val="lt-LT"/>
        </w:rPr>
        <w:t xml:space="preserve"> </w:t>
      </w:r>
    </w:p>
    <w:p w14:paraId="1F7C0CAF" w14:textId="77777777" w:rsidR="006F4940" w:rsidRPr="008042FE" w:rsidRDefault="006F4940" w:rsidP="008042FE">
      <w:pPr>
        <w:jc w:val="center"/>
        <w:rPr>
          <w:rFonts w:ascii="Times New Roman" w:eastAsia="Times New Roman" w:hAnsi="Times New Roman" w:cs="Times New Roman"/>
          <w:b/>
          <w:i/>
          <w:color w:val="000000"/>
          <w:sz w:val="22"/>
          <w:szCs w:val="22"/>
          <w:highlight w:val="yellow"/>
          <w:lang w:val="lt-LT"/>
        </w:rPr>
      </w:pPr>
    </w:p>
    <w:p w14:paraId="02E81C92" w14:textId="77777777" w:rsidR="00611986" w:rsidRPr="008042FE" w:rsidRDefault="00EF02D6" w:rsidP="008042FE">
      <w:pPr>
        <w:jc w:val="center"/>
        <w:rPr>
          <w:rFonts w:ascii="Times New Roman" w:eastAsia="Times New Roman" w:hAnsi="Times New Roman" w:cs="Times New Roman"/>
          <w:b/>
          <w:smallCaps/>
          <w:color w:val="000000"/>
          <w:sz w:val="28"/>
          <w:szCs w:val="28"/>
          <w:lang w:val="lt-LT"/>
        </w:rPr>
      </w:pPr>
      <w:r w:rsidRPr="008042FE">
        <w:rPr>
          <w:rFonts w:ascii="Times New Roman" w:eastAsia="Times New Roman" w:hAnsi="Times New Roman" w:cs="Times New Roman"/>
          <w:b/>
          <w:smallCaps/>
          <w:color w:val="000000"/>
          <w:sz w:val="28"/>
          <w:szCs w:val="28"/>
          <w:lang w:val="lt-LT"/>
        </w:rPr>
        <w:t>TECHNINĖ SPECIFIKACIJA</w:t>
      </w:r>
      <w:bookmarkStart w:id="0" w:name="_GoBack"/>
      <w:bookmarkEnd w:id="0"/>
    </w:p>
    <w:p w14:paraId="1D9CAF49" w14:textId="77777777" w:rsidR="00611986" w:rsidRPr="008042FE" w:rsidRDefault="00611986" w:rsidP="008042FE">
      <w:pPr>
        <w:jc w:val="center"/>
        <w:rPr>
          <w:rFonts w:ascii="Times New Roman" w:eastAsia="Times New Roman" w:hAnsi="Times New Roman" w:cs="Times New Roman"/>
          <w:b/>
          <w:smallCaps/>
          <w:color w:val="000000"/>
          <w:sz w:val="30"/>
          <w:szCs w:val="30"/>
          <w:highlight w:val="yellow"/>
          <w:lang w:val="lt-LT"/>
        </w:rPr>
      </w:pPr>
    </w:p>
    <w:p w14:paraId="1EFD4E5F" w14:textId="77777777" w:rsidR="00611986" w:rsidRPr="008042FE" w:rsidRDefault="00611986" w:rsidP="008042FE">
      <w:pPr>
        <w:jc w:val="center"/>
        <w:rPr>
          <w:rFonts w:ascii="Times New Roman" w:eastAsia="Times New Roman" w:hAnsi="Times New Roman" w:cs="Times New Roman"/>
          <w:b/>
          <w:smallCaps/>
          <w:color w:val="000000"/>
          <w:sz w:val="26"/>
          <w:szCs w:val="26"/>
          <w:highlight w:val="yellow"/>
          <w:lang w:val="lt-LT"/>
        </w:rPr>
      </w:pPr>
    </w:p>
    <w:p w14:paraId="7398E130" w14:textId="44C9FAA2" w:rsidR="00BE3119" w:rsidRPr="008042FE" w:rsidRDefault="00BE3119" w:rsidP="008042FE">
      <w:pPr>
        <w:jc w:val="center"/>
        <w:rPr>
          <w:rFonts w:ascii="Times New Roman" w:eastAsia="Times New Roman" w:hAnsi="Times New Roman" w:cs="Times New Roman"/>
          <w:b/>
          <w:smallCaps/>
          <w:color w:val="000000"/>
          <w:lang w:val="lt-LT"/>
        </w:rPr>
      </w:pPr>
      <w:r w:rsidRPr="008042FE">
        <w:rPr>
          <w:rFonts w:ascii="Times New Roman" w:eastAsia="Times New Roman" w:hAnsi="Times New Roman" w:cs="Times New Roman"/>
          <w:b/>
          <w:smallCaps/>
          <w:color w:val="000000"/>
          <w:lang w:val="lt-LT"/>
        </w:rPr>
        <w:t>BAR</w:t>
      </w:r>
      <w:r w:rsidR="00130799" w:rsidRPr="008042FE">
        <w:rPr>
          <w:rFonts w:ascii="Times New Roman" w:eastAsia="Times New Roman" w:hAnsi="Times New Roman" w:cs="Times New Roman"/>
          <w:b/>
          <w:smallCaps/>
          <w:color w:val="000000"/>
          <w:lang w:val="lt-LT"/>
        </w:rPr>
        <w:t>T</w:t>
      </w:r>
      <w:r w:rsidRPr="008042FE">
        <w:rPr>
          <w:rFonts w:ascii="Times New Roman" w:eastAsia="Times New Roman" w:hAnsi="Times New Roman" w:cs="Times New Roman"/>
          <w:b/>
          <w:smallCaps/>
          <w:color w:val="000000"/>
          <w:lang w:val="lt-LT"/>
        </w:rPr>
        <w:t xml:space="preserve">KUŠKIO NUOTEKŲ VALYMO ĮRENGINIŲ </w:t>
      </w:r>
    </w:p>
    <w:p w14:paraId="7E6C1B61" w14:textId="0232D819" w:rsidR="00611986" w:rsidRPr="008042FE" w:rsidRDefault="00BE3119" w:rsidP="008042FE">
      <w:pPr>
        <w:jc w:val="center"/>
        <w:rPr>
          <w:rFonts w:ascii="Times New Roman" w:eastAsia="Times New Roman" w:hAnsi="Times New Roman" w:cs="Times New Roman"/>
          <w:b/>
          <w:color w:val="000000"/>
          <w:highlight w:val="yellow"/>
          <w:lang w:val="lt-LT"/>
        </w:rPr>
      </w:pPr>
      <w:r w:rsidRPr="008042FE">
        <w:rPr>
          <w:rFonts w:ascii="Times New Roman" w:eastAsia="Times New Roman" w:hAnsi="Times New Roman" w:cs="Times New Roman"/>
          <w:b/>
          <w:smallCaps/>
          <w:color w:val="000000"/>
          <w:lang w:val="lt-LT"/>
        </w:rPr>
        <w:t>AUŠROS G. 81, BARTKUŠKIO K., JAUNIŪNŲ SEN., ŠIRVINTŲ R. SAV. REKONSTRUKCIJA</w:t>
      </w:r>
    </w:p>
    <w:p w14:paraId="14634D0E" w14:textId="77777777" w:rsidR="00611986" w:rsidRPr="008042FE" w:rsidRDefault="00611986" w:rsidP="008042FE">
      <w:pPr>
        <w:jc w:val="center"/>
        <w:rPr>
          <w:rFonts w:ascii="Times New Roman" w:eastAsia="Times New Roman" w:hAnsi="Times New Roman" w:cs="Times New Roman"/>
          <w:b/>
          <w:color w:val="000000"/>
          <w:sz w:val="22"/>
          <w:szCs w:val="22"/>
          <w:highlight w:val="yellow"/>
          <w:lang w:val="lt-LT"/>
        </w:rPr>
      </w:pPr>
    </w:p>
    <w:p w14:paraId="0C191F84" w14:textId="5E1A9F67" w:rsidR="00611986" w:rsidRPr="008042FE" w:rsidRDefault="00611986" w:rsidP="008042FE">
      <w:pPr>
        <w:tabs>
          <w:tab w:val="left" w:pos="540"/>
        </w:tabs>
        <w:rPr>
          <w:rFonts w:ascii="Times New Roman" w:eastAsia="Times New Roman" w:hAnsi="Times New Roman" w:cs="Times New Roman"/>
          <w:highlight w:val="yellow"/>
          <w:lang w:val="lt-LT"/>
        </w:rPr>
      </w:pPr>
      <w:bookmarkStart w:id="1" w:name="bookmark=id.e2fczswfxesd" w:colFirst="0" w:colLast="0"/>
      <w:bookmarkStart w:id="2" w:name="bookmark=id.jpzommzauwvq" w:colFirst="0" w:colLast="0"/>
      <w:bookmarkStart w:id="3" w:name="_heading=h.zae9lr7hzqze" w:colFirst="0" w:colLast="0"/>
      <w:bookmarkEnd w:id="1"/>
      <w:bookmarkEnd w:id="2"/>
      <w:bookmarkEnd w:id="3"/>
    </w:p>
    <w:p w14:paraId="1DA85053" w14:textId="6398FFA7" w:rsidR="00611986" w:rsidRPr="008042FE" w:rsidRDefault="00EF02D6" w:rsidP="008042FE">
      <w:pPr>
        <w:pStyle w:val="Heading2"/>
        <w:numPr>
          <w:ilvl w:val="0"/>
          <w:numId w:val="28"/>
        </w:numPr>
        <w:spacing w:before="0" w:after="0"/>
        <w:jc w:val="center"/>
        <w:rPr>
          <w:sz w:val="22"/>
          <w:szCs w:val="22"/>
          <w:lang w:val="lt-LT"/>
        </w:rPr>
      </w:pPr>
      <w:bookmarkStart w:id="4" w:name="_heading=h.mbr7gx3w9w73" w:colFirst="0" w:colLast="0"/>
      <w:bookmarkStart w:id="5" w:name="_Toc208388033"/>
      <w:bookmarkEnd w:id="4"/>
      <w:r w:rsidRPr="008042FE">
        <w:rPr>
          <w:sz w:val="22"/>
          <w:szCs w:val="22"/>
          <w:lang w:val="lt-LT"/>
        </w:rPr>
        <w:t>Bendra informacija</w:t>
      </w:r>
      <w:bookmarkEnd w:id="5"/>
    </w:p>
    <w:p w14:paraId="5D1E3427" w14:textId="34B63BB5"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Šioje Techninėje specifikacijoje pateikiami reikalavimai </w:t>
      </w:r>
      <w:proofErr w:type="spellStart"/>
      <w:r w:rsidR="00E568B4" w:rsidRPr="008042FE">
        <w:rPr>
          <w:rFonts w:ascii="Times New Roman" w:eastAsia="Times New Roman" w:hAnsi="Times New Roman" w:cs="Times New Roman"/>
          <w:color w:val="000000"/>
          <w:sz w:val="22"/>
          <w:szCs w:val="22"/>
          <w:lang w:val="lt-LT"/>
        </w:rPr>
        <w:t>Bar</w:t>
      </w:r>
      <w:r w:rsidR="007E5DA5" w:rsidRPr="008042FE">
        <w:rPr>
          <w:rFonts w:ascii="Times New Roman" w:eastAsia="Times New Roman" w:hAnsi="Times New Roman" w:cs="Times New Roman"/>
          <w:color w:val="000000"/>
          <w:sz w:val="22"/>
          <w:szCs w:val="22"/>
          <w:lang w:val="lt-LT"/>
        </w:rPr>
        <w:t>t</w:t>
      </w:r>
      <w:r w:rsidR="00E568B4" w:rsidRPr="008042FE">
        <w:rPr>
          <w:rFonts w:ascii="Times New Roman" w:eastAsia="Times New Roman" w:hAnsi="Times New Roman" w:cs="Times New Roman"/>
          <w:color w:val="000000"/>
          <w:sz w:val="22"/>
          <w:szCs w:val="22"/>
          <w:lang w:val="lt-LT"/>
        </w:rPr>
        <w:t>kuškio</w:t>
      </w:r>
      <w:proofErr w:type="spellEnd"/>
      <w:r w:rsidR="00E568B4"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kaimo nuotekų valymo įrenginių (toliau taip pat dar vadinami NVĮ) projektavimui ir rekonstrukcijos darbams</w:t>
      </w:r>
      <w:r w:rsidR="00E568B4" w:rsidRPr="008042FE">
        <w:rPr>
          <w:rFonts w:ascii="Times New Roman" w:eastAsia="Times New Roman" w:hAnsi="Times New Roman" w:cs="Times New Roman"/>
          <w:color w:val="000000"/>
          <w:sz w:val="22"/>
          <w:szCs w:val="22"/>
          <w:lang w:val="lt-LT"/>
        </w:rPr>
        <w:t>, įskaitant reikalavimus naudojamoms medžiagoms, atliekamų darbų kokybei (</w:t>
      </w:r>
      <w:r w:rsidRPr="008042FE">
        <w:rPr>
          <w:rFonts w:ascii="Times New Roman" w:eastAsia="Times New Roman" w:hAnsi="Times New Roman" w:cs="Times New Roman"/>
          <w:color w:val="000000"/>
          <w:sz w:val="22"/>
          <w:szCs w:val="22"/>
          <w:lang w:val="lt-LT"/>
        </w:rPr>
        <w:t>toliau bendrai vadinama – Darbai).</w:t>
      </w:r>
    </w:p>
    <w:p w14:paraId="51DD6A4F" w14:textId="1838F562" w:rsidR="008042FE" w:rsidRDefault="00EF02D6" w:rsidP="008042FE">
      <w:pPr>
        <w:ind w:firstLine="540"/>
        <w:jc w:val="both"/>
        <w:rPr>
          <w:rFonts w:ascii="Times New Roman" w:eastAsia="Times New Roman" w:hAnsi="Times New Roman" w:cs="Times New Roman"/>
          <w:bCs/>
          <w:color w:val="000000"/>
          <w:sz w:val="22"/>
          <w:szCs w:val="22"/>
          <w:lang w:val="lt-LT"/>
        </w:rPr>
      </w:pPr>
      <w:r w:rsidRPr="008042FE">
        <w:rPr>
          <w:rFonts w:ascii="Times New Roman" w:eastAsia="Times New Roman" w:hAnsi="Times New Roman" w:cs="Times New Roman"/>
          <w:color w:val="000000"/>
          <w:sz w:val="22"/>
          <w:szCs w:val="22"/>
          <w:lang w:val="lt-LT"/>
        </w:rPr>
        <w:t>Čia pateikti reikalavimai bus laikomi minimaliais reikalavimais, užtikrinančiais minimalią</w:t>
      </w:r>
      <w:r w:rsidR="00E568B4" w:rsidRPr="008042FE">
        <w:rPr>
          <w:rFonts w:ascii="Times New Roman" w:eastAsia="Times New Roman" w:hAnsi="Times New Roman" w:cs="Times New Roman"/>
          <w:color w:val="000000"/>
          <w:sz w:val="22"/>
          <w:szCs w:val="22"/>
          <w:lang w:val="lt-LT"/>
        </w:rPr>
        <w:t xml:space="preserve"> būtiną Darbų apimtį bei kokybę</w:t>
      </w:r>
      <w:r w:rsidR="00791838" w:rsidRPr="008042FE">
        <w:rPr>
          <w:rFonts w:ascii="Times New Roman" w:eastAsia="Times New Roman" w:hAnsi="Times New Roman" w:cs="Times New Roman"/>
          <w:color w:val="000000"/>
          <w:sz w:val="22"/>
          <w:szCs w:val="22"/>
          <w:lang w:val="lt-LT"/>
        </w:rPr>
        <w:t xml:space="preserve"> ir turi būti suprantami kaip orientaciniai</w:t>
      </w:r>
      <w:r w:rsidR="00E568B4" w:rsidRPr="008042FE">
        <w:rPr>
          <w:rFonts w:ascii="Times New Roman" w:eastAsia="Times New Roman" w:hAnsi="Times New Roman" w:cs="Times New Roman"/>
          <w:color w:val="000000"/>
          <w:sz w:val="22"/>
          <w:szCs w:val="22"/>
          <w:lang w:val="lt-LT"/>
        </w:rPr>
        <w:t xml:space="preserve">. </w:t>
      </w:r>
      <w:r w:rsidR="00E568B4" w:rsidRPr="008042FE">
        <w:rPr>
          <w:rFonts w:ascii="Times New Roman" w:eastAsia="Times New Roman" w:hAnsi="Times New Roman" w:cs="Times New Roman"/>
          <w:bCs/>
          <w:color w:val="000000"/>
          <w:sz w:val="22"/>
          <w:szCs w:val="22"/>
          <w:lang w:val="lt-LT"/>
        </w:rPr>
        <w:t xml:space="preserve">Ši </w:t>
      </w:r>
      <w:r w:rsidR="00A15F92" w:rsidRPr="008042FE">
        <w:rPr>
          <w:rFonts w:ascii="Times New Roman" w:eastAsia="Times New Roman" w:hAnsi="Times New Roman" w:cs="Times New Roman"/>
          <w:bCs/>
          <w:color w:val="000000"/>
          <w:sz w:val="22"/>
          <w:szCs w:val="22"/>
          <w:lang w:val="lt-LT"/>
        </w:rPr>
        <w:t xml:space="preserve">Techninė specifikacija nurodo pagrindinius reikalavimus Darbams, aprašo ir nurodo laukiamą </w:t>
      </w:r>
      <w:r w:rsidR="00E568B4" w:rsidRPr="008042FE">
        <w:rPr>
          <w:rFonts w:ascii="Times New Roman" w:eastAsia="Times New Roman" w:hAnsi="Times New Roman" w:cs="Times New Roman"/>
          <w:bCs/>
          <w:color w:val="000000"/>
          <w:sz w:val="22"/>
          <w:szCs w:val="22"/>
          <w:lang w:val="lt-LT"/>
        </w:rPr>
        <w:t xml:space="preserve">pirkimo </w:t>
      </w:r>
      <w:r w:rsidR="00A15F92" w:rsidRPr="008042FE">
        <w:rPr>
          <w:rFonts w:ascii="Times New Roman" w:eastAsia="Times New Roman" w:hAnsi="Times New Roman" w:cs="Times New Roman"/>
          <w:bCs/>
          <w:color w:val="000000"/>
          <w:sz w:val="22"/>
          <w:szCs w:val="22"/>
          <w:lang w:val="lt-LT"/>
        </w:rPr>
        <w:t xml:space="preserve">rezultatą. Techninėje specifikacijoje </w:t>
      </w:r>
      <w:r w:rsidR="00307502" w:rsidRPr="008042FE">
        <w:rPr>
          <w:rFonts w:ascii="Times New Roman" w:eastAsia="Times New Roman" w:hAnsi="Times New Roman" w:cs="Times New Roman"/>
          <w:bCs/>
          <w:color w:val="000000"/>
          <w:sz w:val="22"/>
          <w:szCs w:val="22"/>
          <w:lang w:val="lt-LT"/>
        </w:rPr>
        <w:t xml:space="preserve">konkretūs </w:t>
      </w:r>
      <w:r w:rsidR="00A15F92" w:rsidRPr="008042FE">
        <w:rPr>
          <w:rFonts w:ascii="Times New Roman" w:eastAsia="Times New Roman" w:hAnsi="Times New Roman" w:cs="Times New Roman"/>
          <w:bCs/>
          <w:color w:val="000000"/>
          <w:sz w:val="22"/>
          <w:szCs w:val="22"/>
          <w:lang w:val="lt-LT"/>
        </w:rPr>
        <w:t xml:space="preserve">darbai </w:t>
      </w:r>
      <w:r w:rsidR="00307502" w:rsidRPr="008042FE">
        <w:rPr>
          <w:rFonts w:ascii="Times New Roman" w:eastAsia="Times New Roman" w:hAnsi="Times New Roman" w:cs="Times New Roman"/>
          <w:bCs/>
          <w:color w:val="000000"/>
          <w:sz w:val="22"/>
          <w:szCs w:val="22"/>
          <w:lang w:val="lt-LT"/>
        </w:rPr>
        <w:t xml:space="preserve">gali būti </w:t>
      </w:r>
      <w:r w:rsidR="00A15F92" w:rsidRPr="008042FE">
        <w:rPr>
          <w:rFonts w:ascii="Times New Roman" w:eastAsia="Times New Roman" w:hAnsi="Times New Roman" w:cs="Times New Roman"/>
          <w:bCs/>
          <w:color w:val="000000"/>
          <w:sz w:val="22"/>
          <w:szCs w:val="22"/>
          <w:lang w:val="lt-LT"/>
        </w:rPr>
        <w:t>konkrečiai nenurodyti ir nedetalizuoti</w:t>
      </w:r>
      <w:r w:rsidR="00307502" w:rsidRPr="008042FE">
        <w:rPr>
          <w:rFonts w:ascii="Times New Roman" w:eastAsia="Times New Roman" w:hAnsi="Times New Roman" w:cs="Times New Roman"/>
          <w:bCs/>
          <w:color w:val="000000"/>
          <w:sz w:val="22"/>
          <w:szCs w:val="22"/>
          <w:lang w:val="lt-LT"/>
        </w:rPr>
        <w:t>, bet nors ir neįvardinti, visi darbai</w:t>
      </w:r>
      <w:r w:rsidR="00307502" w:rsidRPr="008042FE">
        <w:rPr>
          <w:rFonts w:ascii="Times New Roman" w:eastAsia="Times New Roman" w:hAnsi="Times New Roman" w:cs="Times New Roman"/>
          <w:b/>
          <w:color w:val="000000"/>
          <w:sz w:val="22"/>
          <w:szCs w:val="22"/>
          <w:lang w:val="lt-LT"/>
        </w:rPr>
        <w:t xml:space="preserve">, </w:t>
      </w:r>
      <w:r w:rsidR="00307502" w:rsidRPr="008042FE">
        <w:rPr>
          <w:rFonts w:ascii="Times New Roman" w:eastAsia="Times New Roman" w:hAnsi="Times New Roman" w:cs="Times New Roman"/>
          <w:bCs/>
          <w:color w:val="000000"/>
          <w:sz w:val="22"/>
          <w:szCs w:val="22"/>
          <w:lang w:val="lt-LT"/>
        </w:rPr>
        <w:t>kuriuos patyręs tiekėjas (Rangovas) gali įsivertinti kaip būtinus atlikti, užtikrinant Darbų užbaigimą ir tinkamą Rangos sutarties įgyvendinimą bei Pirkimo rezultato pasiekimą, yra priskiriami Rangovo rizikai ir jei tokius darbus būtina atlikti, Rangovas juos privalės atlikti savo sąskaita.</w:t>
      </w:r>
    </w:p>
    <w:p w14:paraId="092D0500" w14:textId="77777777" w:rsidR="008042FE" w:rsidRPr="008042FE" w:rsidRDefault="008042FE" w:rsidP="008042FE">
      <w:pPr>
        <w:ind w:firstLine="567"/>
        <w:jc w:val="both"/>
        <w:rPr>
          <w:rFonts w:ascii="Times New Roman" w:hAnsi="Times New Roman" w:cs="Times New Roman"/>
          <w:sz w:val="22"/>
          <w:szCs w:val="22"/>
        </w:rPr>
      </w:pPr>
      <w:r w:rsidRPr="008042FE">
        <w:rPr>
          <w:rFonts w:ascii="Times New Roman" w:hAnsi="Times New Roman" w:cs="Times New Roman"/>
          <w:sz w:val="22"/>
          <w:szCs w:val="22"/>
        </w:rPr>
        <w:t>Jeigu apibūdinant pirkimo objektą šiuose Užsakovo reikalavimuose (ar kituose pirkimo dokumentuose)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5C2A5E9B" w14:textId="6ADC6C82" w:rsidR="008042FE" w:rsidRPr="008042FE" w:rsidRDefault="008042FE" w:rsidP="008042FE">
      <w:pPr>
        <w:ind w:firstLine="567"/>
        <w:jc w:val="both"/>
        <w:rPr>
          <w:rFonts w:ascii="Times New Roman" w:hAnsi="Times New Roman" w:cs="Times New Roman"/>
          <w:sz w:val="22"/>
          <w:szCs w:val="22"/>
        </w:rPr>
      </w:pPr>
      <w:r w:rsidRPr="008042FE">
        <w:rPr>
          <w:rFonts w:ascii="Times New Roman" w:hAnsi="Times New Roman" w:cs="Times New Roman"/>
          <w:sz w:val="22"/>
          <w:szCs w:val="22"/>
        </w:rPr>
        <w:t xml:space="preserve">Jeigu apibūdinant pirkimo objektą šiuose Užsakovo reikalavimuose (ar kituose pirkimo dokumentuose) nurodytas konkretus modelis ar tiekimo šaltinis, konkretus procesas, būdingas konkretaus tiekėjo tiekiamoms prekėms ar teikiamoms paslaugoms, ar prekių ženklas, patentas, tipai, konkreti kilmė ar gamyba, turi būti laikoma, kad kiekviena tokia nuoroda yra pateikta su žodžiais „arba lygiavertis“. </w:t>
      </w:r>
    </w:p>
    <w:p w14:paraId="1CA5233C" w14:textId="77777777" w:rsidR="00BA4253" w:rsidRPr="008042FE" w:rsidRDefault="00BA4253" w:rsidP="008042FE">
      <w:pPr>
        <w:ind w:firstLine="540"/>
        <w:jc w:val="both"/>
        <w:rPr>
          <w:rFonts w:ascii="Times New Roman" w:eastAsia="Times New Roman" w:hAnsi="Times New Roman" w:cs="Times New Roman"/>
          <w:bCs/>
          <w:color w:val="000000"/>
          <w:sz w:val="22"/>
          <w:szCs w:val="22"/>
          <w:lang w:val="lt-LT"/>
        </w:rPr>
      </w:pPr>
    </w:p>
    <w:p w14:paraId="1BE7DAB6" w14:textId="1D0C8C91" w:rsidR="00BA4253" w:rsidRPr="008042FE" w:rsidRDefault="00BA4253" w:rsidP="008042FE">
      <w:pPr>
        <w:pStyle w:val="ListParagraph"/>
        <w:numPr>
          <w:ilvl w:val="0"/>
          <w:numId w:val="28"/>
        </w:numPr>
        <w:jc w:val="center"/>
        <w:rPr>
          <w:b/>
          <w:color w:val="000000"/>
          <w:sz w:val="22"/>
          <w:szCs w:val="22"/>
          <w:lang w:val="lt-LT"/>
        </w:rPr>
      </w:pPr>
      <w:r w:rsidRPr="008042FE">
        <w:rPr>
          <w:b/>
          <w:color w:val="000000"/>
          <w:sz w:val="22"/>
          <w:szCs w:val="22"/>
          <w:lang w:val="lt-LT"/>
        </w:rPr>
        <w:t>Pagrindiniai teisės aktai</w:t>
      </w:r>
    </w:p>
    <w:p w14:paraId="6C32BBD6" w14:textId="6F91D5D0" w:rsidR="00BA4253" w:rsidRPr="008042FE" w:rsidRDefault="00BA4253" w:rsidP="008042FE">
      <w:pPr>
        <w:widowControl/>
        <w:pBdr>
          <w:top w:val="nil"/>
          <w:left w:val="nil"/>
          <w:bottom w:val="nil"/>
          <w:right w:val="nil"/>
          <w:between w:val="nil"/>
        </w:pBdr>
        <w:tabs>
          <w:tab w:val="left" w:pos="180"/>
          <w:tab w:val="left" w:pos="270"/>
          <w:tab w:val="left" w:pos="990"/>
          <w:tab w:val="left" w:pos="1350"/>
        </w:tabs>
        <w:ind w:firstLine="539"/>
        <w:jc w:val="both"/>
        <w:rPr>
          <w:rFonts w:ascii="Times New Roman" w:eastAsia="Times New Roman" w:hAnsi="Times New Roman" w:cs="Times New Roman"/>
          <w:bCs/>
          <w:iCs/>
          <w:color w:val="000000"/>
          <w:sz w:val="22"/>
          <w:szCs w:val="22"/>
          <w:lang w:val="lt-LT"/>
        </w:rPr>
      </w:pPr>
      <w:r w:rsidRPr="008042FE">
        <w:rPr>
          <w:rFonts w:ascii="Times New Roman" w:eastAsia="Times New Roman" w:hAnsi="Times New Roman" w:cs="Times New Roman"/>
          <w:bCs/>
          <w:iCs/>
          <w:color w:val="000000"/>
          <w:sz w:val="22"/>
          <w:szCs w:val="22"/>
          <w:lang w:val="lt-LT"/>
        </w:rPr>
        <w:t xml:space="preserve">Pagrindiniai teisės aktai, susiję su Darbų atlikimu ir Rangos sutarties įgyvendinimu: </w:t>
      </w:r>
    </w:p>
    <w:p w14:paraId="715CF9F9"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vandens įstatymas;</w:t>
      </w:r>
    </w:p>
    <w:p w14:paraId="16EEC1C4"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aplinkos apsaugos įstatymas;</w:t>
      </w:r>
    </w:p>
    <w:p w14:paraId="608C3CDD"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teritorijų planavimo įstatymas;</w:t>
      </w:r>
    </w:p>
    <w:p w14:paraId="7F07E11E"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statybos įstatymas;</w:t>
      </w:r>
    </w:p>
    <w:p w14:paraId="6C543F3F"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Požeminio vandens apsaugos nuo taršos pavojingomis medžiagomis taisyklės, patvirtintos Lietuvos Respublikos aplinkos ministro 2001 m. rugsėjo 21 d. įsakymu Nr. 472;</w:t>
      </w:r>
    </w:p>
    <w:p w14:paraId="770B3DC2"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aplinkos ministro 2007 m. spalio 8 d. įsakymas Nr. D1-515 dėl aplinkos ministro 2006 m. gegužės 17 d. įsakymo Nr. D1-236 „Dėl nuotekų tvarkymo reglamento patvirtinimo“ pakeitimo;</w:t>
      </w:r>
    </w:p>
    <w:p w14:paraId="054D2EA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Lietuvos Respublikos aplinkos ministro 2006 m. birželio 27 d. įsakymas Nr. D1-314 „Dėl aplinkos ministro 2004 m. spalio 19d. Įsakymo Nr.D1-543 „Dėl nacionaliniam saugumui užtikrinti svarbių vandens tiekimo ir nuotekų šalinimo paslaugas teikiančių įmonių fizinės ir informacinės saugos reikalavimų patvirtinimo“ pakeitimo“;</w:t>
      </w:r>
    </w:p>
    <w:p w14:paraId="7D032A7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Vandenų taršos pavojingomis medžiagomis mažinimo programa, patvirtinta 2004 m. vasario 13 d. aplinkos ministro įsakymu Nr. D1-71;</w:t>
      </w:r>
    </w:p>
    <w:p w14:paraId="261EF7D4" w14:textId="058BB8F1"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Statybos techninis reglamentas (toliau STR) 1.02.01:2017 „Statybos dalyvių atestavimo ir teisės pripažinimo tvarkos aprašas“;</w:t>
      </w:r>
    </w:p>
    <w:p w14:paraId="0D163A9D"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 xml:space="preserve">STR 1.01.04:2015 „Statybos produktų, neturinčių darniųjų techninių specifikacijų, eksploatacinių savybių pastovumo vertinimas, tikrinimas ir deklaravimas. Bandymų laboratorijų ir sertifikavimo </w:t>
      </w:r>
      <w:r w:rsidRPr="008042FE">
        <w:rPr>
          <w:bCs/>
          <w:color w:val="000000"/>
          <w:sz w:val="22"/>
          <w:szCs w:val="22"/>
          <w:lang w:val="lt-LT"/>
        </w:rPr>
        <w:lastRenderedPageBreak/>
        <w:t>įstaigų paskyrimas. Nacionaliniai techniniai įvertinimai ir techninio vertinimo įstaigų paskyrimas ir paskelbimas“;</w:t>
      </w:r>
    </w:p>
    <w:p w14:paraId="28D34E29"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1.03.01:2016 „Statybiniai tyrimai. Statinio avarija“;</w:t>
      </w:r>
    </w:p>
    <w:p w14:paraId="4D6A4C6B"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1.05.01:2017 „Statybą leidžiantys dokumentai. Statybos užbaigimas. Statybos sustabdymas. Savavališkos statybos padarinių šalinimas. Statybos pagal neteisėtai išduotą statybą leidžiantį dokumentą padarinių šalinimas“;</w:t>
      </w:r>
    </w:p>
    <w:p w14:paraId="02027054"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1.06.01:2016 „Statybos darbai. Statinio statybos priežiūra“;</w:t>
      </w:r>
    </w:p>
    <w:p w14:paraId="329BF69F"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2.01.06:2009 „Statinių apsauga nuo žaibo. Išorinė statinių apsauga nuo žaibo“;</w:t>
      </w:r>
    </w:p>
    <w:p w14:paraId="2450FCC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1.04.02:2011 „Inžineriniai geologiniai ir geotechniniai tyrimai“;</w:t>
      </w:r>
    </w:p>
    <w:p w14:paraId="51FDD53A"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1.04.04:2017 „Statinio projektavimas, projekto ekspertizė“;</w:t>
      </w:r>
    </w:p>
    <w:p w14:paraId="11E9ECBD"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2.01.01(1):2005 „Esminis statinio reikalavimas. Mechaninis atsparumas ir pastovumas“;</w:t>
      </w:r>
    </w:p>
    <w:p w14:paraId="562BB9E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2.01.01(2):1999 „Esminiai statinio reikalavimai. Gaisrinė sauga“;</w:t>
      </w:r>
    </w:p>
    <w:p w14:paraId="6687589C"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2.01.01(3):1999 „Esminiai statinio reikalavimai. Higiena, sveikata, aplinkos apsauga“;</w:t>
      </w:r>
    </w:p>
    <w:p w14:paraId="715F5161"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2.01.01(4):2008 „Esminiai statinio reikalavimai. Naudojimo sauga“;</w:t>
      </w:r>
    </w:p>
    <w:p w14:paraId="70C1E7FA"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2.01.01(5):2008 „Esminis statinio reikalavimas. Apsauga nuo triukšmo“;</w:t>
      </w:r>
    </w:p>
    <w:p w14:paraId="59ED57D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2.01.01(6):2008 „Esminis statinio reikalavimas. Energijos taupymas ir šilumos išsaugojimas“;</w:t>
      </w:r>
    </w:p>
    <w:p w14:paraId="014F6385"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2.02.05:2004 „Nuotekų valyklos. Pagrindinės nuostatos“;</w:t>
      </w:r>
    </w:p>
    <w:p w14:paraId="5DA99053"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 xml:space="preserve">STR 2.07.01:2003 „Vandentiekis ir nuotekų </w:t>
      </w:r>
      <w:proofErr w:type="spellStart"/>
      <w:r w:rsidRPr="008042FE">
        <w:rPr>
          <w:bCs/>
          <w:color w:val="000000"/>
          <w:sz w:val="22"/>
          <w:szCs w:val="22"/>
          <w:lang w:val="lt-LT"/>
        </w:rPr>
        <w:t>šalintuvas</w:t>
      </w:r>
      <w:proofErr w:type="spellEnd"/>
      <w:r w:rsidRPr="008042FE">
        <w:rPr>
          <w:bCs/>
          <w:color w:val="000000"/>
          <w:sz w:val="22"/>
          <w:szCs w:val="22"/>
          <w:lang w:val="lt-LT"/>
        </w:rPr>
        <w:t>. Pastato inžinerines sistemos. Lauko inžineriniai tinklai“;</w:t>
      </w:r>
    </w:p>
    <w:p w14:paraId="4D12A408"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STR 2.09.02:2005 „Šildymas, vėdinimas ir oro kondicionavimas“;</w:t>
      </w:r>
    </w:p>
    <w:p w14:paraId="5F2BB114"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 xml:space="preserve">STR 2.01.12:2024 „Statybų klimatologija“. </w:t>
      </w:r>
    </w:p>
    <w:p w14:paraId="5639F201" w14:textId="05BDA4B6"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„Vandens vartojimo normos“</w:t>
      </w:r>
      <w:r w:rsidR="006D343A" w:rsidRPr="008042FE">
        <w:rPr>
          <w:bCs/>
          <w:color w:val="000000"/>
          <w:sz w:val="22"/>
          <w:szCs w:val="22"/>
          <w:lang w:val="lt-LT"/>
        </w:rPr>
        <w:t xml:space="preserve"> RSN 26-90</w:t>
      </w:r>
      <w:r w:rsidRPr="008042FE">
        <w:rPr>
          <w:bCs/>
          <w:color w:val="000000"/>
          <w:sz w:val="22"/>
          <w:szCs w:val="22"/>
          <w:lang w:val="lt-LT"/>
        </w:rPr>
        <w:t>;</w:t>
      </w:r>
    </w:p>
    <w:p w14:paraId="0805E38A" w14:textId="397202FD"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„Pastatų ir statinių žaibosauga“</w:t>
      </w:r>
      <w:r w:rsidR="006D343A" w:rsidRPr="008042FE">
        <w:rPr>
          <w:bCs/>
          <w:color w:val="000000"/>
          <w:sz w:val="22"/>
          <w:szCs w:val="22"/>
          <w:lang w:val="lt-LT"/>
        </w:rPr>
        <w:t xml:space="preserve"> RSN 139-92</w:t>
      </w:r>
    </w:p>
    <w:p w14:paraId="6AB3036E"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LR Aplinkos ministro įsakymas „Dėl paviršinių nuotekų tvarkymo reglamento patvirtinimo“ 2007 m. balandžio 2 d. Nr. D1-193;</w:t>
      </w:r>
    </w:p>
    <w:p w14:paraId="70978C91"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Aplinkos ministro 1999 m. liepos 14 d. įsakymas Nr. 217 „Dėl atliekų tvarkymo taisyklių patvirtinimo“;</w:t>
      </w:r>
    </w:p>
    <w:p w14:paraId="00F88F51"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Sveikatos apsaugos ministro 2011 m. birželio 13 d. įsakymas Nr. V-604 „Dėl Lietuvos higienos normos HN 33:2011 „Triukšmo ribiniai dydžiai gyvenamuosiuose ir visuomeninės paskirties pastatuose bei jų aplinkoje“ patvirtinimo;</w:t>
      </w:r>
    </w:p>
    <w:p w14:paraId="5A9EB49F" w14:textId="77777777" w:rsidR="00BA4253" w:rsidRPr="008042FE" w:rsidRDefault="00BA4253" w:rsidP="008042FE">
      <w:pPr>
        <w:pStyle w:val="ListParagraph"/>
        <w:numPr>
          <w:ilvl w:val="0"/>
          <w:numId w:val="44"/>
        </w:numPr>
        <w:ind w:left="567"/>
        <w:jc w:val="both"/>
        <w:rPr>
          <w:bCs/>
          <w:color w:val="000000"/>
          <w:sz w:val="22"/>
          <w:szCs w:val="22"/>
          <w:lang w:val="lt-LT"/>
        </w:rPr>
      </w:pPr>
      <w:r w:rsidRPr="008042FE">
        <w:rPr>
          <w:bCs/>
          <w:color w:val="000000"/>
          <w:sz w:val="22"/>
          <w:szCs w:val="22"/>
          <w:lang w:val="lt-LT"/>
        </w:rPr>
        <w:t xml:space="preserve">Valstybinės geodezijos ir kartografijos tarnybos prie LR Vyriausybės direktoriaus įsakymas ,,Dėl techninių reikalavimų reglamento GKTR 2.08.01:2000 ,,Statybiniai inžineriniai geodeziniai tyrinėjimai“ patvirtinimo“ 2000 m. balandžio 12 d. Nr. 28. </w:t>
      </w:r>
    </w:p>
    <w:p w14:paraId="07CC30C4" w14:textId="78A38838" w:rsidR="00BA4253" w:rsidRPr="008042FE" w:rsidRDefault="00BA4253" w:rsidP="008042FE">
      <w:pPr>
        <w:pStyle w:val="ListParagraph"/>
        <w:numPr>
          <w:ilvl w:val="0"/>
          <w:numId w:val="44"/>
        </w:numPr>
        <w:ind w:left="567"/>
        <w:jc w:val="both"/>
        <w:rPr>
          <w:bCs/>
          <w:color w:val="000000"/>
          <w:sz w:val="22"/>
          <w:szCs w:val="22"/>
          <w:lang w:val="lt-LT"/>
        </w:rPr>
      </w:pPr>
      <w:bookmarkStart w:id="6" w:name="_heading=h.ehpvjfmdmp98" w:colFirst="0" w:colLast="0"/>
      <w:bookmarkEnd w:id="6"/>
      <w:r w:rsidRPr="008042FE">
        <w:rPr>
          <w:bCs/>
          <w:color w:val="000000"/>
          <w:sz w:val="22"/>
          <w:szCs w:val="22"/>
          <w:lang w:val="lt-LT"/>
        </w:rPr>
        <w:t>Nurodyti tik pagrindiniai teisės aktai</w:t>
      </w:r>
      <w:r w:rsidR="006D343A" w:rsidRPr="008042FE">
        <w:rPr>
          <w:bCs/>
          <w:color w:val="000000"/>
          <w:sz w:val="22"/>
          <w:szCs w:val="22"/>
          <w:lang w:val="lt-LT"/>
        </w:rPr>
        <w:t xml:space="preserve">. </w:t>
      </w:r>
      <w:r w:rsidRPr="008042FE">
        <w:rPr>
          <w:bCs/>
          <w:color w:val="000000"/>
          <w:sz w:val="22"/>
          <w:szCs w:val="22"/>
          <w:lang w:val="lt-LT"/>
        </w:rPr>
        <w:t>Rangovas turi vadovautis visais aktualiais teisės aktais</w:t>
      </w:r>
      <w:r w:rsidR="006D343A" w:rsidRPr="008042FE">
        <w:rPr>
          <w:bCs/>
          <w:color w:val="000000"/>
          <w:sz w:val="22"/>
          <w:szCs w:val="22"/>
          <w:lang w:val="lt-LT"/>
        </w:rPr>
        <w:t xml:space="preserve"> (jų aktualiomis redakcijomis, pakeitimais). </w:t>
      </w:r>
    </w:p>
    <w:p w14:paraId="3F7777BD" w14:textId="77777777" w:rsidR="00BA4253" w:rsidRPr="008042FE" w:rsidRDefault="00BA4253" w:rsidP="008042FE">
      <w:pPr>
        <w:ind w:firstLine="540"/>
        <w:jc w:val="both"/>
        <w:rPr>
          <w:rFonts w:ascii="Times New Roman" w:eastAsia="Times New Roman" w:hAnsi="Times New Roman" w:cs="Times New Roman"/>
          <w:color w:val="000000"/>
          <w:sz w:val="22"/>
          <w:szCs w:val="22"/>
          <w:highlight w:val="yellow"/>
          <w:lang w:val="lt-LT"/>
        </w:rPr>
      </w:pPr>
    </w:p>
    <w:p w14:paraId="67D98D2A" w14:textId="6B5D9005" w:rsidR="00611986" w:rsidRPr="008042FE" w:rsidRDefault="003B0282" w:rsidP="008042FE">
      <w:pPr>
        <w:pStyle w:val="Heading3"/>
        <w:numPr>
          <w:ilvl w:val="0"/>
          <w:numId w:val="28"/>
        </w:numPr>
        <w:spacing w:before="0" w:after="0"/>
        <w:jc w:val="center"/>
        <w:rPr>
          <w:sz w:val="22"/>
          <w:szCs w:val="22"/>
          <w:lang w:val="lt-LT"/>
        </w:rPr>
      </w:pPr>
      <w:r w:rsidRPr="008042FE">
        <w:rPr>
          <w:sz w:val="22"/>
          <w:szCs w:val="22"/>
          <w:lang w:val="lt-LT"/>
        </w:rPr>
        <w:t>Bendrieji duomenys</w:t>
      </w:r>
    </w:p>
    <w:p w14:paraId="0CF16A0D" w14:textId="6E0AA9CF" w:rsidR="003B0282" w:rsidRPr="008042FE" w:rsidRDefault="003B0282" w:rsidP="008042FE">
      <w:pPr>
        <w:ind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Bartkuškis</w:t>
      </w:r>
      <w:proofErr w:type="spellEnd"/>
      <w:r w:rsidRPr="008042FE">
        <w:rPr>
          <w:rFonts w:ascii="Times New Roman" w:eastAsia="Times New Roman" w:hAnsi="Times New Roman" w:cs="Times New Roman"/>
          <w:color w:val="000000"/>
          <w:sz w:val="22"/>
          <w:szCs w:val="22"/>
          <w:lang w:val="lt-LT"/>
        </w:rPr>
        <w:t xml:space="preserve"> kaimas Širvintų rajono savivaldybėje apie 12 km į pietus nuo Širvintų, </w:t>
      </w:r>
      <w:proofErr w:type="spellStart"/>
      <w:r w:rsidRPr="008042FE">
        <w:rPr>
          <w:rFonts w:ascii="Times New Roman" w:eastAsia="Times New Roman" w:hAnsi="Times New Roman" w:cs="Times New Roman"/>
          <w:color w:val="000000"/>
          <w:sz w:val="22"/>
          <w:szCs w:val="22"/>
          <w:lang w:val="lt-LT"/>
        </w:rPr>
        <w:t>seniūnaitijos</w:t>
      </w:r>
      <w:proofErr w:type="spellEnd"/>
      <w:r w:rsidRPr="008042FE">
        <w:rPr>
          <w:rFonts w:ascii="Times New Roman" w:eastAsia="Times New Roman" w:hAnsi="Times New Roman" w:cs="Times New Roman"/>
          <w:color w:val="000000"/>
          <w:sz w:val="22"/>
          <w:szCs w:val="22"/>
          <w:lang w:val="lt-LT"/>
        </w:rPr>
        <w:t xml:space="preserve"> centras. Remiantis Valstybės duomenų agentūra </w:t>
      </w:r>
      <w:proofErr w:type="spellStart"/>
      <w:r w:rsidRPr="008042FE">
        <w:rPr>
          <w:rFonts w:ascii="Times New Roman" w:eastAsia="Times New Roman" w:hAnsi="Times New Roman" w:cs="Times New Roman"/>
          <w:color w:val="000000"/>
          <w:sz w:val="22"/>
          <w:szCs w:val="22"/>
          <w:lang w:val="lt-LT"/>
        </w:rPr>
        <w:t>Bartkuškyje</w:t>
      </w:r>
      <w:proofErr w:type="spellEnd"/>
      <w:r w:rsidRPr="008042FE">
        <w:rPr>
          <w:rFonts w:ascii="Times New Roman" w:eastAsia="Times New Roman" w:hAnsi="Times New Roman" w:cs="Times New Roman"/>
          <w:color w:val="000000"/>
          <w:sz w:val="22"/>
          <w:szCs w:val="22"/>
          <w:lang w:val="lt-LT"/>
        </w:rPr>
        <w:t xml:space="preserve"> 2021 metų surašymo duomenimis gyveno 256 gyventojai. </w:t>
      </w:r>
    </w:p>
    <w:tbl>
      <w:tblPr>
        <w:tblStyle w:val="TableGrid"/>
        <w:tblW w:w="9810" w:type="dxa"/>
        <w:tblInd w:w="-1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4"/>
        <w:gridCol w:w="4926"/>
      </w:tblGrid>
      <w:tr w:rsidR="003B0282" w:rsidRPr="008042FE" w14:paraId="09DEED4C" w14:textId="77777777" w:rsidTr="00E577FD">
        <w:tc>
          <w:tcPr>
            <w:tcW w:w="4884" w:type="dxa"/>
          </w:tcPr>
          <w:p w14:paraId="18356861" w14:textId="348CCEF9" w:rsidR="003B0282" w:rsidRPr="008042FE" w:rsidRDefault="003B0282" w:rsidP="008042FE">
            <w:pPr>
              <w:jc w:val="both"/>
              <w:rPr>
                <w:rFonts w:ascii="Times New Roman" w:eastAsia="Times New Roman" w:hAnsi="Times New Roman" w:cs="Times New Roman"/>
                <w:color w:val="000000"/>
                <w:sz w:val="22"/>
                <w:szCs w:val="22"/>
                <w:highlight w:val="cyan"/>
                <w:lang w:val="lt-LT"/>
              </w:rPr>
            </w:pPr>
            <w:r w:rsidRPr="008042FE">
              <w:rPr>
                <w:rFonts w:ascii="Times New Roman" w:hAnsi="Times New Roman" w:cs="Times New Roman"/>
                <w:noProof/>
                <w:lang w:val="en-US"/>
              </w:rPr>
              <w:drawing>
                <wp:inline distT="0" distB="0" distL="0" distR="0" wp14:anchorId="18ECF3B6" wp14:editId="37125D1B">
                  <wp:extent cx="2911086" cy="2229729"/>
                  <wp:effectExtent l="0" t="0" r="3810" b="0"/>
                  <wp:docPr id="207846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46008" name=""/>
                          <pic:cNvPicPr/>
                        </pic:nvPicPr>
                        <pic:blipFill>
                          <a:blip r:embed="rId9"/>
                          <a:stretch>
                            <a:fillRect/>
                          </a:stretch>
                        </pic:blipFill>
                        <pic:spPr>
                          <a:xfrm>
                            <a:off x="0" y="0"/>
                            <a:ext cx="2929935" cy="2244167"/>
                          </a:xfrm>
                          <a:prstGeom prst="rect">
                            <a:avLst/>
                          </a:prstGeom>
                        </pic:spPr>
                      </pic:pic>
                    </a:graphicData>
                  </a:graphic>
                </wp:inline>
              </w:drawing>
            </w:r>
          </w:p>
        </w:tc>
        <w:tc>
          <w:tcPr>
            <w:tcW w:w="4926" w:type="dxa"/>
          </w:tcPr>
          <w:p w14:paraId="53F21A11" w14:textId="2050D3CF" w:rsidR="003B0282" w:rsidRPr="008042FE" w:rsidRDefault="003B0282" w:rsidP="008042FE">
            <w:pPr>
              <w:jc w:val="both"/>
              <w:rPr>
                <w:rFonts w:ascii="Times New Roman" w:eastAsia="Times New Roman" w:hAnsi="Times New Roman" w:cs="Times New Roman"/>
                <w:color w:val="000000"/>
                <w:sz w:val="22"/>
                <w:szCs w:val="22"/>
                <w:highlight w:val="cyan"/>
                <w:lang w:val="lt-LT"/>
              </w:rPr>
            </w:pPr>
            <w:r w:rsidRPr="008042FE">
              <w:rPr>
                <w:rFonts w:ascii="Times New Roman" w:hAnsi="Times New Roman" w:cs="Times New Roman"/>
                <w:noProof/>
                <w:lang w:val="en-US"/>
              </w:rPr>
              <w:drawing>
                <wp:inline distT="0" distB="0" distL="0" distR="0" wp14:anchorId="57DA752E" wp14:editId="1C0B893A">
                  <wp:extent cx="2986856" cy="2208628"/>
                  <wp:effectExtent l="0" t="0" r="4445" b="1270"/>
                  <wp:docPr id="17081572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157294" name=""/>
                          <pic:cNvPicPr/>
                        </pic:nvPicPr>
                        <pic:blipFill>
                          <a:blip r:embed="rId10"/>
                          <a:stretch>
                            <a:fillRect/>
                          </a:stretch>
                        </pic:blipFill>
                        <pic:spPr>
                          <a:xfrm>
                            <a:off x="0" y="0"/>
                            <a:ext cx="3013168" cy="2228084"/>
                          </a:xfrm>
                          <a:prstGeom prst="rect">
                            <a:avLst/>
                          </a:prstGeom>
                        </pic:spPr>
                      </pic:pic>
                    </a:graphicData>
                  </a:graphic>
                </wp:inline>
              </w:drawing>
            </w:r>
          </w:p>
        </w:tc>
      </w:tr>
    </w:tbl>
    <w:p w14:paraId="18546D22" w14:textId="37C9C8A1" w:rsidR="003B0282" w:rsidRPr="008042FE" w:rsidRDefault="00E577FD" w:rsidP="008042FE">
      <w:pPr>
        <w:ind w:firstLine="540"/>
        <w:jc w:val="center"/>
        <w:rPr>
          <w:rFonts w:ascii="Times New Roman" w:eastAsia="Times New Roman" w:hAnsi="Times New Roman" w:cs="Times New Roman"/>
          <w:i/>
          <w:iCs/>
          <w:color w:val="000000"/>
          <w:sz w:val="20"/>
          <w:szCs w:val="20"/>
          <w:highlight w:val="cyan"/>
          <w:lang w:val="lt-LT"/>
        </w:rPr>
      </w:pPr>
      <w:proofErr w:type="spellStart"/>
      <w:r w:rsidRPr="008042FE">
        <w:rPr>
          <w:rFonts w:ascii="Times New Roman" w:eastAsia="Times New Roman" w:hAnsi="Times New Roman" w:cs="Times New Roman"/>
          <w:i/>
          <w:iCs/>
          <w:color w:val="000000"/>
          <w:sz w:val="20"/>
          <w:szCs w:val="20"/>
          <w:lang w:val="lt-LT"/>
        </w:rPr>
        <w:t>Bartkuškio</w:t>
      </w:r>
      <w:proofErr w:type="spellEnd"/>
      <w:r w:rsidRPr="008042FE">
        <w:rPr>
          <w:rFonts w:ascii="Times New Roman" w:eastAsia="Times New Roman" w:hAnsi="Times New Roman" w:cs="Times New Roman"/>
          <w:i/>
          <w:iCs/>
          <w:color w:val="000000"/>
          <w:sz w:val="20"/>
          <w:szCs w:val="20"/>
          <w:lang w:val="lt-LT"/>
        </w:rPr>
        <w:t xml:space="preserve"> NVĮ situacijos schema. Šaltiniai: www.maps.lt ir www.regia.lt</w:t>
      </w:r>
    </w:p>
    <w:p w14:paraId="1FBF7871" w14:textId="77777777" w:rsidR="00BD7CDE" w:rsidRPr="008042FE" w:rsidRDefault="00BD7CDE" w:rsidP="008042FE">
      <w:pPr>
        <w:ind w:firstLine="540"/>
        <w:jc w:val="both"/>
        <w:rPr>
          <w:rFonts w:ascii="Times New Roman" w:eastAsia="Times New Roman" w:hAnsi="Times New Roman" w:cs="Times New Roman"/>
          <w:color w:val="000000"/>
          <w:sz w:val="22"/>
          <w:szCs w:val="22"/>
          <w:lang w:val="lt-LT"/>
        </w:rPr>
      </w:pPr>
    </w:p>
    <w:p w14:paraId="1264744D" w14:textId="398E3622" w:rsidR="003B0282" w:rsidRPr="008042FE" w:rsidRDefault="003B0282"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lastRenderedPageBreak/>
        <w:t xml:space="preserve">Esama nuotekų valykla: </w:t>
      </w:r>
    </w:p>
    <w:p w14:paraId="556E375C" w14:textId="2CE34EC4" w:rsidR="003B0282" w:rsidRPr="008042FE" w:rsidRDefault="003B0282" w:rsidP="008042FE">
      <w:pPr>
        <w:ind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Bartkuškio</w:t>
      </w:r>
      <w:proofErr w:type="spellEnd"/>
      <w:r w:rsidRPr="008042FE">
        <w:rPr>
          <w:rFonts w:ascii="Times New Roman" w:eastAsia="Times New Roman" w:hAnsi="Times New Roman" w:cs="Times New Roman"/>
          <w:color w:val="000000"/>
          <w:sz w:val="22"/>
          <w:szCs w:val="22"/>
          <w:lang w:val="lt-LT"/>
        </w:rPr>
        <w:t xml:space="preserve"> nuotekų valymo įrenginius eksploatuoja ir prižiūri UAB „Širvintų vandenys“. NVĮ yra kaimo pietvakarinėje dalyje suformuotame ir registruotame sklype Aušros g. 81, </w:t>
      </w:r>
      <w:proofErr w:type="spellStart"/>
      <w:r w:rsidRPr="008042FE">
        <w:rPr>
          <w:rFonts w:ascii="Times New Roman" w:eastAsia="Times New Roman" w:hAnsi="Times New Roman" w:cs="Times New Roman"/>
          <w:color w:val="000000"/>
          <w:sz w:val="22"/>
          <w:szCs w:val="22"/>
          <w:lang w:val="lt-LT"/>
        </w:rPr>
        <w:t>Bartkuškio</w:t>
      </w:r>
      <w:proofErr w:type="spellEnd"/>
      <w:r w:rsidRPr="008042FE">
        <w:rPr>
          <w:rFonts w:ascii="Times New Roman" w:eastAsia="Times New Roman" w:hAnsi="Times New Roman" w:cs="Times New Roman"/>
          <w:color w:val="000000"/>
          <w:sz w:val="22"/>
          <w:szCs w:val="22"/>
          <w:lang w:val="lt-LT"/>
        </w:rPr>
        <w:t xml:space="preserve"> k., Jauniūnų sen., Širvintų r. sav.</w:t>
      </w:r>
    </w:p>
    <w:p w14:paraId="701F6030" w14:textId="036C3ED1" w:rsidR="00E577FD" w:rsidRPr="008042FE" w:rsidRDefault="00E577FD" w:rsidP="008042FE">
      <w:pPr>
        <w:ind w:firstLine="540"/>
        <w:jc w:val="center"/>
        <w:rPr>
          <w:rFonts w:ascii="Times New Roman" w:eastAsia="Times New Roman" w:hAnsi="Times New Roman" w:cs="Times New Roman"/>
          <w:color w:val="000000"/>
          <w:sz w:val="22"/>
          <w:szCs w:val="22"/>
          <w:highlight w:val="cyan"/>
          <w:lang w:val="lt-LT"/>
        </w:rPr>
      </w:pPr>
      <w:r w:rsidRPr="008042FE">
        <w:rPr>
          <w:rFonts w:ascii="Times New Roman" w:hAnsi="Times New Roman" w:cs="Times New Roman"/>
          <w:noProof/>
          <w:lang w:val="en-US"/>
        </w:rPr>
        <w:drawing>
          <wp:inline distT="0" distB="0" distL="0" distR="0" wp14:anchorId="6AB2907F" wp14:editId="5493566F">
            <wp:extent cx="4621484" cy="3467686"/>
            <wp:effectExtent l="0" t="0" r="8255" b="0"/>
            <wp:docPr id="137491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913773" name=""/>
                    <pic:cNvPicPr/>
                  </pic:nvPicPr>
                  <pic:blipFill>
                    <a:blip r:embed="rId11"/>
                    <a:stretch>
                      <a:fillRect/>
                    </a:stretch>
                  </pic:blipFill>
                  <pic:spPr>
                    <a:xfrm>
                      <a:off x="0" y="0"/>
                      <a:ext cx="4629647" cy="3473811"/>
                    </a:xfrm>
                    <a:prstGeom prst="rect">
                      <a:avLst/>
                    </a:prstGeom>
                  </pic:spPr>
                </pic:pic>
              </a:graphicData>
            </a:graphic>
          </wp:inline>
        </w:drawing>
      </w:r>
    </w:p>
    <w:p w14:paraId="7FD1BBB7" w14:textId="75415C16" w:rsidR="006D343A" w:rsidRPr="008042FE" w:rsidRDefault="006D343A" w:rsidP="008042FE">
      <w:pPr>
        <w:ind w:firstLine="540"/>
        <w:jc w:val="center"/>
        <w:rPr>
          <w:rFonts w:ascii="Times New Roman" w:eastAsia="Times New Roman" w:hAnsi="Times New Roman" w:cs="Times New Roman"/>
          <w:color w:val="000000"/>
          <w:sz w:val="22"/>
          <w:szCs w:val="22"/>
          <w:highlight w:val="yellow"/>
          <w:lang w:val="lt-LT"/>
        </w:rPr>
      </w:pPr>
      <w:bookmarkStart w:id="7" w:name="_Hlk208404350"/>
      <w:proofErr w:type="spellStart"/>
      <w:r w:rsidRPr="008042FE">
        <w:rPr>
          <w:rFonts w:ascii="Times New Roman" w:eastAsia="Times New Roman" w:hAnsi="Times New Roman" w:cs="Times New Roman"/>
          <w:i/>
          <w:iCs/>
          <w:color w:val="000000"/>
          <w:sz w:val="20"/>
          <w:szCs w:val="20"/>
          <w:lang w:val="lt-LT"/>
        </w:rPr>
        <w:t>Bartkuškio</w:t>
      </w:r>
      <w:bookmarkEnd w:id="7"/>
      <w:proofErr w:type="spellEnd"/>
      <w:r w:rsidRPr="008042FE">
        <w:rPr>
          <w:rFonts w:ascii="Times New Roman" w:eastAsia="Times New Roman" w:hAnsi="Times New Roman" w:cs="Times New Roman"/>
          <w:i/>
          <w:iCs/>
          <w:color w:val="000000"/>
          <w:sz w:val="20"/>
          <w:szCs w:val="20"/>
          <w:lang w:val="lt-LT"/>
        </w:rPr>
        <w:t xml:space="preserve"> NVĮ</w:t>
      </w:r>
    </w:p>
    <w:p w14:paraId="2F34AA5C" w14:textId="77777777" w:rsidR="006D343A" w:rsidRPr="008042FE" w:rsidRDefault="006D343A" w:rsidP="008042FE">
      <w:pPr>
        <w:ind w:firstLine="540"/>
        <w:jc w:val="both"/>
        <w:rPr>
          <w:rFonts w:ascii="Times New Roman" w:eastAsia="Times New Roman" w:hAnsi="Times New Roman" w:cs="Times New Roman"/>
          <w:color w:val="000000"/>
          <w:sz w:val="22"/>
          <w:szCs w:val="22"/>
          <w:lang w:val="lt-LT"/>
        </w:rPr>
      </w:pPr>
    </w:p>
    <w:p w14:paraId="11312A1E" w14:textId="55070026" w:rsidR="003B0282" w:rsidRPr="008042FE" w:rsidRDefault="006D343A" w:rsidP="008042FE">
      <w:pPr>
        <w:ind w:firstLine="540"/>
        <w:jc w:val="both"/>
        <w:rPr>
          <w:rFonts w:ascii="Times New Roman" w:hAnsi="Times New Roman" w:cs="Times New Roman"/>
          <w:color w:val="000000"/>
          <w:sz w:val="22"/>
          <w:szCs w:val="22"/>
          <w:lang w:val="lt-LT"/>
        </w:rPr>
      </w:pPr>
      <w:proofErr w:type="spellStart"/>
      <w:r w:rsidRPr="008042FE">
        <w:rPr>
          <w:rFonts w:ascii="Times New Roman" w:hAnsi="Times New Roman" w:cs="Times New Roman"/>
          <w:color w:val="000000"/>
          <w:sz w:val="22"/>
          <w:szCs w:val="22"/>
          <w:lang w:val="lt-LT"/>
        </w:rPr>
        <w:t>Bartkuškio</w:t>
      </w:r>
      <w:proofErr w:type="spellEnd"/>
      <w:r w:rsidRPr="008042FE">
        <w:rPr>
          <w:rFonts w:ascii="Times New Roman" w:hAnsi="Times New Roman" w:cs="Times New Roman"/>
          <w:color w:val="000000"/>
          <w:sz w:val="22"/>
          <w:szCs w:val="22"/>
          <w:lang w:val="lt-LT"/>
        </w:rPr>
        <w:t xml:space="preserve"> </w:t>
      </w:r>
      <w:r w:rsidR="003B0282" w:rsidRPr="008042FE">
        <w:rPr>
          <w:rFonts w:ascii="Times New Roman" w:hAnsi="Times New Roman" w:cs="Times New Roman"/>
          <w:color w:val="000000"/>
          <w:sz w:val="22"/>
          <w:szCs w:val="22"/>
          <w:lang w:val="lt-LT"/>
        </w:rPr>
        <w:t>NVĮ projektinis hidraulinis našumas 72 m</w:t>
      </w:r>
      <w:r w:rsidR="003B0282" w:rsidRPr="008042FE">
        <w:rPr>
          <w:rFonts w:ascii="Times New Roman" w:hAnsi="Times New Roman" w:cs="Times New Roman"/>
          <w:color w:val="000000"/>
          <w:sz w:val="22"/>
          <w:szCs w:val="22"/>
          <w:vertAlign w:val="superscript"/>
          <w:lang w:val="lt-LT"/>
        </w:rPr>
        <w:t>3</w:t>
      </w:r>
      <w:r w:rsidR="003B0282" w:rsidRPr="008042FE">
        <w:rPr>
          <w:rFonts w:ascii="Times New Roman" w:hAnsi="Times New Roman" w:cs="Times New Roman"/>
          <w:color w:val="000000"/>
          <w:sz w:val="22"/>
          <w:szCs w:val="22"/>
          <w:lang w:val="lt-LT"/>
        </w:rPr>
        <w:t>/d, projektinis pajėgumas iki 33 kg/d BDS7 bei 473</w:t>
      </w:r>
      <w:r w:rsidRPr="008042FE">
        <w:rPr>
          <w:rFonts w:ascii="Times New Roman" w:hAnsi="Times New Roman" w:cs="Times New Roman"/>
          <w:color w:val="000000"/>
          <w:sz w:val="22"/>
          <w:szCs w:val="22"/>
          <w:lang w:val="lt-LT"/>
        </w:rPr>
        <w:t xml:space="preserve"> </w:t>
      </w:r>
      <w:r w:rsidR="003B0282" w:rsidRPr="008042FE">
        <w:rPr>
          <w:rFonts w:ascii="Times New Roman" w:hAnsi="Times New Roman" w:cs="Times New Roman"/>
          <w:color w:val="000000"/>
          <w:sz w:val="22"/>
          <w:szCs w:val="22"/>
          <w:lang w:val="lt-LT"/>
        </w:rPr>
        <w:t xml:space="preserve">pagal gyventojų ekvivalentą (GE). NVĮ pradėta eksploatuoti 2004 metais. </w:t>
      </w:r>
    </w:p>
    <w:p w14:paraId="2045CCDA" w14:textId="77777777" w:rsidR="003B0282" w:rsidRPr="008042FE" w:rsidRDefault="003B0282" w:rsidP="008042FE">
      <w:pPr>
        <w:ind w:firstLine="540"/>
        <w:jc w:val="both"/>
        <w:rPr>
          <w:rFonts w:ascii="Times New Roman" w:hAnsi="Times New Roman" w:cs="Times New Roman"/>
          <w:color w:val="000000"/>
          <w:sz w:val="22"/>
          <w:szCs w:val="22"/>
          <w:lang w:val="lt-LT"/>
        </w:rPr>
      </w:pPr>
      <w:proofErr w:type="spellStart"/>
      <w:r w:rsidRPr="008042FE">
        <w:rPr>
          <w:rFonts w:ascii="Times New Roman" w:hAnsi="Times New Roman" w:cs="Times New Roman"/>
          <w:color w:val="000000"/>
          <w:sz w:val="22"/>
          <w:szCs w:val="22"/>
          <w:lang w:val="lt-LT"/>
        </w:rPr>
        <w:t>Bartkuškio</w:t>
      </w:r>
      <w:proofErr w:type="spellEnd"/>
      <w:r w:rsidRPr="008042FE">
        <w:rPr>
          <w:rFonts w:ascii="Times New Roman" w:hAnsi="Times New Roman" w:cs="Times New Roman"/>
          <w:color w:val="000000"/>
          <w:sz w:val="22"/>
          <w:szCs w:val="22"/>
          <w:lang w:val="lt-LT"/>
        </w:rPr>
        <w:t xml:space="preserve"> NVĮ sudaro: </w:t>
      </w:r>
    </w:p>
    <w:p w14:paraId="723EBA78" w14:textId="77777777"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xml:space="preserve">- grotos ir </w:t>
      </w:r>
      <w:proofErr w:type="spellStart"/>
      <w:r w:rsidRPr="008042FE">
        <w:rPr>
          <w:rFonts w:ascii="Times New Roman" w:hAnsi="Times New Roman" w:cs="Times New Roman"/>
          <w:color w:val="000000"/>
          <w:sz w:val="22"/>
          <w:szCs w:val="22"/>
          <w:lang w:val="lt-LT"/>
        </w:rPr>
        <w:t>smėliagaudė</w:t>
      </w:r>
      <w:proofErr w:type="spellEnd"/>
      <w:r w:rsidRPr="008042FE">
        <w:rPr>
          <w:rFonts w:ascii="Times New Roman" w:hAnsi="Times New Roman" w:cs="Times New Roman"/>
          <w:color w:val="000000"/>
          <w:sz w:val="22"/>
          <w:szCs w:val="22"/>
          <w:lang w:val="lt-LT"/>
        </w:rPr>
        <w:t>;</w:t>
      </w:r>
    </w:p>
    <w:p w14:paraId="1500214E" w14:textId="77777777"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xml:space="preserve">- aerobiniai reaktoriai - antriniai </w:t>
      </w:r>
      <w:proofErr w:type="spellStart"/>
      <w:r w:rsidRPr="008042FE">
        <w:rPr>
          <w:rFonts w:ascii="Times New Roman" w:hAnsi="Times New Roman" w:cs="Times New Roman"/>
          <w:color w:val="000000"/>
          <w:sz w:val="22"/>
          <w:szCs w:val="22"/>
          <w:lang w:val="lt-LT"/>
        </w:rPr>
        <w:t>nusodintuvai</w:t>
      </w:r>
      <w:proofErr w:type="spellEnd"/>
      <w:r w:rsidRPr="008042FE">
        <w:rPr>
          <w:rFonts w:ascii="Times New Roman" w:hAnsi="Times New Roman" w:cs="Times New Roman"/>
          <w:color w:val="000000"/>
          <w:sz w:val="22"/>
          <w:szCs w:val="22"/>
          <w:lang w:val="lt-LT"/>
        </w:rPr>
        <w:t>;</w:t>
      </w:r>
    </w:p>
    <w:p w14:paraId="3076469B" w14:textId="77777777"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dumblo sukaupimo šulinys;</w:t>
      </w:r>
    </w:p>
    <w:p w14:paraId="09AE35C6" w14:textId="77777777"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debito apskaitos mazgas;</w:t>
      </w:r>
    </w:p>
    <w:p w14:paraId="6CE7C5B1" w14:textId="77777777"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smėlio aikštelė;</w:t>
      </w:r>
    </w:p>
    <w:p w14:paraId="07F34B65" w14:textId="06AFA599" w:rsidR="003B0282" w:rsidRPr="008042FE" w:rsidRDefault="003B0282"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orapūtinė</w:t>
      </w:r>
      <w:proofErr w:type="spellEnd"/>
      <w:r w:rsidRPr="008042FE">
        <w:rPr>
          <w:rFonts w:ascii="Times New Roman" w:eastAsia="Times New Roman" w:hAnsi="Times New Roman" w:cs="Times New Roman"/>
          <w:color w:val="000000"/>
          <w:sz w:val="22"/>
          <w:szCs w:val="22"/>
          <w:lang w:val="lt-LT"/>
        </w:rPr>
        <w:t xml:space="preserve">. </w:t>
      </w:r>
    </w:p>
    <w:p w14:paraId="174921E2" w14:textId="292AFFA5" w:rsidR="00611986" w:rsidRPr="008042FE" w:rsidRDefault="00611986" w:rsidP="008042FE">
      <w:pPr>
        <w:ind w:firstLine="540"/>
        <w:jc w:val="both"/>
        <w:rPr>
          <w:rFonts w:ascii="Times New Roman" w:eastAsia="Times New Roman" w:hAnsi="Times New Roman" w:cs="Times New Roman"/>
          <w:iCs/>
          <w:color w:val="000000"/>
          <w:sz w:val="22"/>
          <w:szCs w:val="22"/>
          <w:lang w:val="lt-LT"/>
        </w:rPr>
      </w:pPr>
    </w:p>
    <w:p w14:paraId="6BA58CC7" w14:textId="6754C6C1" w:rsidR="00611986"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iCs/>
          <w:color w:val="000000"/>
          <w:sz w:val="22"/>
          <w:szCs w:val="22"/>
          <w:lang w:val="lt-LT"/>
        </w:rPr>
      </w:pPr>
      <w:r w:rsidRPr="008042FE">
        <w:rPr>
          <w:rFonts w:ascii="Times New Roman" w:eastAsia="Times New Roman" w:hAnsi="Times New Roman" w:cs="Times New Roman"/>
          <w:iCs/>
          <w:color w:val="000000"/>
          <w:sz w:val="22"/>
          <w:szCs w:val="22"/>
          <w:lang w:val="lt-LT"/>
        </w:rPr>
        <w:t xml:space="preserve">Nuotekos iš gyvenvietės į valyklos teritoriją atiteka </w:t>
      </w:r>
      <w:proofErr w:type="spellStart"/>
      <w:r w:rsidRPr="008042FE">
        <w:rPr>
          <w:rFonts w:ascii="Times New Roman" w:eastAsia="Times New Roman" w:hAnsi="Times New Roman" w:cs="Times New Roman"/>
          <w:iCs/>
          <w:color w:val="000000"/>
          <w:sz w:val="22"/>
          <w:szCs w:val="22"/>
          <w:lang w:val="lt-LT"/>
        </w:rPr>
        <w:t>savitaka</w:t>
      </w:r>
      <w:proofErr w:type="spellEnd"/>
      <w:r w:rsidRPr="008042FE">
        <w:rPr>
          <w:rFonts w:ascii="Times New Roman" w:eastAsia="Times New Roman" w:hAnsi="Times New Roman" w:cs="Times New Roman"/>
          <w:iCs/>
          <w:color w:val="000000"/>
          <w:sz w:val="22"/>
          <w:szCs w:val="22"/>
          <w:lang w:val="lt-LT"/>
        </w:rPr>
        <w:t>. NVĮ sklype nuotekos patenka į</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mechanines grotas ir aeruojamą </w:t>
      </w:r>
      <w:proofErr w:type="spellStart"/>
      <w:r w:rsidRPr="008042FE">
        <w:rPr>
          <w:rFonts w:ascii="Times New Roman" w:eastAsia="Times New Roman" w:hAnsi="Times New Roman" w:cs="Times New Roman"/>
          <w:iCs/>
          <w:color w:val="000000"/>
          <w:sz w:val="22"/>
          <w:szCs w:val="22"/>
          <w:lang w:val="lt-LT"/>
        </w:rPr>
        <w:t>smėliagaudę</w:t>
      </w:r>
      <w:proofErr w:type="spellEnd"/>
      <w:r w:rsidRPr="008042FE">
        <w:rPr>
          <w:rFonts w:ascii="Times New Roman" w:eastAsia="Times New Roman" w:hAnsi="Times New Roman" w:cs="Times New Roman"/>
          <w:iCs/>
          <w:color w:val="000000"/>
          <w:sz w:val="22"/>
          <w:szCs w:val="22"/>
          <w:lang w:val="lt-LT"/>
        </w:rPr>
        <w:t xml:space="preserve">. Po mechaninio valymo nuotekos patenka į </w:t>
      </w:r>
      <w:proofErr w:type="spellStart"/>
      <w:r w:rsidRPr="008042FE">
        <w:rPr>
          <w:rFonts w:ascii="Times New Roman" w:eastAsia="Times New Roman" w:hAnsi="Times New Roman" w:cs="Times New Roman"/>
          <w:iCs/>
          <w:color w:val="000000"/>
          <w:sz w:val="22"/>
          <w:szCs w:val="22"/>
          <w:lang w:val="lt-LT"/>
        </w:rPr>
        <w:t>aerotankus</w:t>
      </w:r>
      <w:proofErr w:type="spellEnd"/>
      <w:r w:rsidRPr="008042FE">
        <w:rPr>
          <w:rFonts w:ascii="Times New Roman" w:eastAsia="Times New Roman" w:hAnsi="Times New Roman" w:cs="Times New Roman"/>
          <w:iCs/>
          <w:color w:val="000000"/>
          <w:sz w:val="22"/>
          <w:szCs w:val="22"/>
          <w:lang w:val="lt-LT"/>
        </w:rPr>
        <w:t>,</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kuriuos sudaro dvi lygiagrečios linijos. </w:t>
      </w:r>
      <w:proofErr w:type="spellStart"/>
      <w:r w:rsidRPr="008042FE">
        <w:rPr>
          <w:rFonts w:ascii="Times New Roman" w:eastAsia="Times New Roman" w:hAnsi="Times New Roman" w:cs="Times New Roman"/>
          <w:iCs/>
          <w:color w:val="000000"/>
          <w:sz w:val="22"/>
          <w:szCs w:val="22"/>
          <w:lang w:val="lt-LT"/>
        </w:rPr>
        <w:t>Aerotankus</w:t>
      </w:r>
      <w:proofErr w:type="spellEnd"/>
      <w:r w:rsidRPr="008042FE">
        <w:rPr>
          <w:rFonts w:ascii="Times New Roman" w:eastAsia="Times New Roman" w:hAnsi="Times New Roman" w:cs="Times New Roman"/>
          <w:iCs/>
          <w:color w:val="000000"/>
          <w:sz w:val="22"/>
          <w:szCs w:val="22"/>
          <w:lang w:val="lt-LT"/>
        </w:rPr>
        <w:t xml:space="preserve"> sudaro </w:t>
      </w:r>
      <w:proofErr w:type="spellStart"/>
      <w:r w:rsidRPr="008042FE">
        <w:rPr>
          <w:rFonts w:ascii="Times New Roman" w:eastAsia="Times New Roman" w:hAnsi="Times New Roman" w:cs="Times New Roman"/>
          <w:iCs/>
          <w:color w:val="000000"/>
          <w:sz w:val="22"/>
          <w:szCs w:val="22"/>
          <w:lang w:val="lt-LT"/>
        </w:rPr>
        <w:t>denitrifikacinė</w:t>
      </w:r>
      <w:proofErr w:type="spellEnd"/>
      <w:r w:rsidRPr="008042FE">
        <w:rPr>
          <w:rFonts w:ascii="Times New Roman" w:eastAsia="Times New Roman" w:hAnsi="Times New Roman" w:cs="Times New Roman"/>
          <w:iCs/>
          <w:color w:val="000000"/>
          <w:sz w:val="22"/>
          <w:szCs w:val="22"/>
          <w:lang w:val="lt-LT"/>
        </w:rPr>
        <w:t xml:space="preserve"> ir </w:t>
      </w:r>
      <w:proofErr w:type="spellStart"/>
      <w:r w:rsidRPr="008042FE">
        <w:rPr>
          <w:rFonts w:ascii="Times New Roman" w:eastAsia="Times New Roman" w:hAnsi="Times New Roman" w:cs="Times New Roman"/>
          <w:iCs/>
          <w:color w:val="000000"/>
          <w:sz w:val="22"/>
          <w:szCs w:val="22"/>
          <w:lang w:val="lt-LT"/>
        </w:rPr>
        <w:t>aeracinė</w:t>
      </w:r>
      <w:proofErr w:type="spellEnd"/>
      <w:r w:rsidRPr="008042FE">
        <w:rPr>
          <w:rFonts w:ascii="Times New Roman" w:eastAsia="Times New Roman" w:hAnsi="Times New Roman" w:cs="Times New Roman"/>
          <w:iCs/>
          <w:color w:val="000000"/>
          <w:sz w:val="22"/>
          <w:szCs w:val="22"/>
          <w:lang w:val="lt-LT"/>
        </w:rPr>
        <w:t xml:space="preserve"> kameros (zonos). Iš</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jų nuotekos patenka į antrinius </w:t>
      </w:r>
      <w:proofErr w:type="spellStart"/>
      <w:r w:rsidRPr="008042FE">
        <w:rPr>
          <w:rFonts w:ascii="Times New Roman" w:eastAsia="Times New Roman" w:hAnsi="Times New Roman" w:cs="Times New Roman"/>
          <w:iCs/>
          <w:color w:val="000000"/>
          <w:sz w:val="22"/>
          <w:szCs w:val="22"/>
          <w:lang w:val="lt-LT"/>
        </w:rPr>
        <w:t>nusodintuvus</w:t>
      </w:r>
      <w:proofErr w:type="spellEnd"/>
      <w:r w:rsidRPr="008042FE">
        <w:rPr>
          <w:rFonts w:ascii="Times New Roman" w:eastAsia="Times New Roman" w:hAnsi="Times New Roman" w:cs="Times New Roman"/>
          <w:iCs/>
          <w:color w:val="000000"/>
          <w:sz w:val="22"/>
          <w:szCs w:val="22"/>
          <w:lang w:val="lt-LT"/>
        </w:rPr>
        <w:t>. Biologiškai valytos nuotekos surenkamos šulinyje, iš kurio</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nukreipiamos į mėginių ėmimo ir debito apskaitos mazgą. Apskaitytos nuotekos </w:t>
      </w:r>
      <w:proofErr w:type="spellStart"/>
      <w:r w:rsidRPr="008042FE">
        <w:rPr>
          <w:rFonts w:ascii="Times New Roman" w:eastAsia="Times New Roman" w:hAnsi="Times New Roman" w:cs="Times New Roman"/>
          <w:iCs/>
          <w:color w:val="000000"/>
          <w:sz w:val="22"/>
          <w:szCs w:val="22"/>
          <w:lang w:val="lt-LT"/>
        </w:rPr>
        <w:t>išleistuvu</w:t>
      </w:r>
      <w:proofErr w:type="spellEnd"/>
      <w:r w:rsidRPr="008042FE">
        <w:rPr>
          <w:rFonts w:ascii="Times New Roman" w:eastAsia="Times New Roman" w:hAnsi="Times New Roman" w:cs="Times New Roman"/>
          <w:iCs/>
          <w:color w:val="000000"/>
          <w:sz w:val="22"/>
          <w:szCs w:val="22"/>
          <w:lang w:val="lt-LT"/>
        </w:rPr>
        <w:t xml:space="preserve"> </w:t>
      </w:r>
      <w:proofErr w:type="spellStart"/>
      <w:r w:rsidRPr="008042FE">
        <w:rPr>
          <w:rFonts w:ascii="Times New Roman" w:eastAsia="Times New Roman" w:hAnsi="Times New Roman" w:cs="Times New Roman"/>
          <w:iCs/>
          <w:color w:val="000000"/>
          <w:sz w:val="22"/>
          <w:szCs w:val="22"/>
          <w:lang w:val="lt-LT"/>
        </w:rPr>
        <w:t>savitaka</w:t>
      </w:r>
      <w:proofErr w:type="spellEnd"/>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nuvedamos į priimtuvą – Musės upę. Oras orapūtėmis tiekiamas į </w:t>
      </w:r>
      <w:proofErr w:type="spellStart"/>
      <w:r w:rsidRPr="008042FE">
        <w:rPr>
          <w:rFonts w:ascii="Times New Roman" w:eastAsia="Times New Roman" w:hAnsi="Times New Roman" w:cs="Times New Roman"/>
          <w:iCs/>
          <w:color w:val="000000"/>
          <w:sz w:val="22"/>
          <w:szCs w:val="22"/>
          <w:lang w:val="lt-LT"/>
        </w:rPr>
        <w:t>aerotankus</w:t>
      </w:r>
      <w:proofErr w:type="spellEnd"/>
      <w:r w:rsidRPr="008042FE">
        <w:rPr>
          <w:rFonts w:ascii="Times New Roman" w:eastAsia="Times New Roman" w:hAnsi="Times New Roman" w:cs="Times New Roman"/>
          <w:iCs/>
          <w:color w:val="000000"/>
          <w:sz w:val="22"/>
          <w:szCs w:val="22"/>
          <w:lang w:val="lt-LT"/>
        </w:rPr>
        <w:t xml:space="preserve"> ir </w:t>
      </w:r>
      <w:proofErr w:type="spellStart"/>
      <w:r w:rsidRPr="008042FE">
        <w:rPr>
          <w:rFonts w:ascii="Times New Roman" w:eastAsia="Times New Roman" w:hAnsi="Times New Roman" w:cs="Times New Roman"/>
          <w:iCs/>
          <w:color w:val="000000"/>
          <w:sz w:val="22"/>
          <w:szCs w:val="22"/>
          <w:lang w:val="lt-LT"/>
        </w:rPr>
        <w:t>smėliagaudę</w:t>
      </w:r>
      <w:proofErr w:type="spellEnd"/>
      <w:r w:rsidRPr="008042FE">
        <w:rPr>
          <w:rFonts w:ascii="Times New Roman" w:eastAsia="Times New Roman" w:hAnsi="Times New Roman" w:cs="Times New Roman"/>
          <w:iCs/>
          <w:color w:val="000000"/>
          <w:sz w:val="22"/>
          <w:szCs w:val="22"/>
          <w:lang w:val="lt-LT"/>
        </w:rPr>
        <w:t>. Perteklinis</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 xml:space="preserve">dumblas iš </w:t>
      </w:r>
      <w:proofErr w:type="spellStart"/>
      <w:r w:rsidRPr="008042FE">
        <w:rPr>
          <w:rFonts w:ascii="Times New Roman" w:eastAsia="Times New Roman" w:hAnsi="Times New Roman" w:cs="Times New Roman"/>
          <w:iCs/>
          <w:color w:val="000000"/>
          <w:sz w:val="22"/>
          <w:szCs w:val="22"/>
          <w:lang w:val="lt-LT"/>
        </w:rPr>
        <w:t>nusodintuvų</w:t>
      </w:r>
      <w:proofErr w:type="spellEnd"/>
      <w:r w:rsidRPr="008042FE">
        <w:rPr>
          <w:rFonts w:ascii="Times New Roman" w:eastAsia="Times New Roman" w:hAnsi="Times New Roman" w:cs="Times New Roman"/>
          <w:iCs/>
          <w:color w:val="000000"/>
          <w:sz w:val="22"/>
          <w:szCs w:val="22"/>
          <w:lang w:val="lt-LT"/>
        </w:rPr>
        <w:t xml:space="preserve"> siurbliais nuvedamas į dumblo sukaupimo šulinį.</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Atvežtinės nuotekos surinktos iš gyventojų išleidžiamos į nuotekų tinklą prieš valymo įrenginius,</w:t>
      </w:r>
      <w:r w:rsidR="00470618" w:rsidRPr="008042FE">
        <w:rPr>
          <w:rFonts w:ascii="Times New Roman" w:eastAsia="Times New Roman" w:hAnsi="Times New Roman" w:cs="Times New Roman"/>
          <w:iCs/>
          <w:color w:val="000000"/>
          <w:sz w:val="22"/>
          <w:szCs w:val="22"/>
          <w:lang w:val="lt-LT"/>
        </w:rPr>
        <w:t xml:space="preserve"> </w:t>
      </w:r>
      <w:r w:rsidRPr="008042FE">
        <w:rPr>
          <w:rFonts w:ascii="Times New Roman" w:eastAsia="Times New Roman" w:hAnsi="Times New Roman" w:cs="Times New Roman"/>
          <w:iCs/>
          <w:color w:val="000000"/>
          <w:sz w:val="22"/>
          <w:szCs w:val="22"/>
          <w:lang w:val="lt-LT"/>
        </w:rPr>
        <w:t>nes nėra infrastruktūros šių nuotekų priėmimui.</w:t>
      </w:r>
      <w:r w:rsidR="003D7320" w:rsidRPr="008042FE">
        <w:rPr>
          <w:rFonts w:ascii="Times New Roman" w:eastAsia="Times New Roman" w:hAnsi="Times New Roman" w:cs="Times New Roman"/>
          <w:iCs/>
          <w:color w:val="000000"/>
          <w:sz w:val="22"/>
          <w:szCs w:val="22"/>
          <w:lang w:val="lt-LT"/>
        </w:rPr>
        <w:t xml:space="preserve"> Esamos nuotekų valyklos grandys pažymėtos </w:t>
      </w:r>
      <w:proofErr w:type="spellStart"/>
      <w:r w:rsidR="003D7320" w:rsidRPr="008042FE">
        <w:rPr>
          <w:rFonts w:ascii="Times New Roman" w:eastAsia="Times New Roman" w:hAnsi="Times New Roman" w:cs="Times New Roman"/>
          <w:iCs/>
          <w:color w:val="000000"/>
          <w:sz w:val="22"/>
          <w:szCs w:val="22"/>
          <w:lang w:val="lt-LT"/>
        </w:rPr>
        <w:t>Genplane</w:t>
      </w:r>
      <w:proofErr w:type="spellEnd"/>
      <w:r w:rsidR="003D7320" w:rsidRPr="008042FE">
        <w:rPr>
          <w:rFonts w:ascii="Times New Roman" w:eastAsia="Times New Roman" w:hAnsi="Times New Roman" w:cs="Times New Roman"/>
          <w:iCs/>
          <w:color w:val="000000"/>
          <w:sz w:val="22"/>
          <w:szCs w:val="22"/>
          <w:lang w:val="lt-LT"/>
        </w:rPr>
        <w:t xml:space="preserve">, kuris pateiktas šios Techninės specifikacijos priede Nr. 1. </w:t>
      </w:r>
    </w:p>
    <w:p w14:paraId="580FF2CF" w14:textId="77777777" w:rsidR="00E577FD"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color w:val="000000"/>
          <w:sz w:val="22"/>
          <w:szCs w:val="22"/>
          <w:highlight w:val="cyan"/>
          <w:lang w:val="lt-LT"/>
        </w:rPr>
      </w:pPr>
    </w:p>
    <w:p w14:paraId="4B605E69" w14:textId="4355368B" w:rsidR="00E577FD"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color w:val="000000"/>
          <w:sz w:val="22"/>
          <w:szCs w:val="22"/>
          <w:lang w:val="lt-LT"/>
        </w:rPr>
        <w:t>Remianti</w:t>
      </w:r>
      <w:r w:rsidRPr="008042FE">
        <w:rPr>
          <w:rFonts w:ascii="Times New Roman" w:eastAsia="Times New Roman" w:hAnsi="Times New Roman" w:cs="Times New Roman"/>
          <w:sz w:val="22"/>
          <w:szCs w:val="22"/>
          <w:lang w:val="lt-LT"/>
        </w:rPr>
        <w:t>s 2020-2022 m. nuotekų tvarkymo apskaitos metinėmis ataskaitomis nuotekų tarša prieš valymą ir po valymo pateikta 1 lentelėje</w:t>
      </w:r>
    </w:p>
    <w:p w14:paraId="7910D9AD" w14:textId="77777777" w:rsidR="00E577FD" w:rsidRPr="008042FE" w:rsidRDefault="00E577FD" w:rsidP="008042FE">
      <w:pPr>
        <w:pBdr>
          <w:top w:val="nil"/>
          <w:left w:val="nil"/>
          <w:bottom w:val="nil"/>
          <w:right w:val="nil"/>
          <w:between w:val="nil"/>
        </w:pBdr>
        <w:shd w:val="clear" w:color="auto" w:fill="FFFFFF"/>
        <w:ind w:right="187"/>
        <w:jc w:val="both"/>
        <w:rPr>
          <w:rFonts w:ascii="Times New Roman" w:eastAsia="Times New Roman" w:hAnsi="Times New Roman" w:cs="Times New Roman"/>
          <w:sz w:val="22"/>
          <w:szCs w:val="22"/>
          <w:lang w:val="lt-LT"/>
        </w:rPr>
      </w:pPr>
    </w:p>
    <w:p w14:paraId="258C7FB8" w14:textId="071D4ED9" w:rsidR="00E577FD"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b/>
          <w:bCs/>
          <w:sz w:val="22"/>
          <w:szCs w:val="22"/>
          <w:lang w:val="lt-LT"/>
        </w:rPr>
        <w:t>1 lentelė</w:t>
      </w:r>
      <w:r w:rsidRPr="008042FE">
        <w:rPr>
          <w:rFonts w:ascii="Times New Roman" w:eastAsia="Times New Roman" w:hAnsi="Times New Roman" w:cs="Times New Roman"/>
          <w:sz w:val="22"/>
          <w:szCs w:val="22"/>
          <w:lang w:val="lt-LT"/>
        </w:rPr>
        <w:t xml:space="preserve">. </w:t>
      </w:r>
      <w:proofErr w:type="spellStart"/>
      <w:r w:rsidRPr="008042FE">
        <w:rPr>
          <w:rFonts w:ascii="Times New Roman" w:eastAsia="Times New Roman" w:hAnsi="Times New Roman" w:cs="Times New Roman"/>
          <w:sz w:val="22"/>
          <w:szCs w:val="22"/>
          <w:lang w:val="lt-LT"/>
        </w:rPr>
        <w:t>Bartkuškio</w:t>
      </w:r>
      <w:proofErr w:type="spellEnd"/>
      <w:r w:rsidRPr="008042FE">
        <w:rPr>
          <w:rFonts w:ascii="Times New Roman" w:eastAsia="Times New Roman" w:hAnsi="Times New Roman" w:cs="Times New Roman"/>
          <w:sz w:val="22"/>
          <w:szCs w:val="22"/>
          <w:lang w:val="lt-LT"/>
        </w:rPr>
        <w:t xml:space="preserve"> NVĮ nuotekų užterštumas 2020-2022 m.</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82"/>
        <w:gridCol w:w="3240"/>
        <w:gridCol w:w="1208"/>
        <w:gridCol w:w="1017"/>
        <w:gridCol w:w="990"/>
        <w:gridCol w:w="1915"/>
      </w:tblGrid>
      <w:tr w:rsidR="003D7320" w:rsidRPr="008042FE" w14:paraId="46C1DD74" w14:textId="77777777" w:rsidTr="003D7320">
        <w:tc>
          <w:tcPr>
            <w:tcW w:w="982" w:type="dxa"/>
            <w:vMerge w:val="restart"/>
            <w:tcBorders>
              <w:top w:val="single" w:sz="6" w:space="0" w:color="000000"/>
              <w:left w:val="single" w:sz="6" w:space="0" w:color="000000"/>
              <w:right w:val="single" w:sz="6" w:space="0" w:color="000000"/>
            </w:tcBorders>
            <w:vAlign w:val="center"/>
          </w:tcPr>
          <w:p w14:paraId="36F9550B" w14:textId="080FDA7F"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b/>
                <w:bCs/>
                <w:sz w:val="20"/>
                <w:szCs w:val="20"/>
                <w:lang w:val="lt-LT"/>
              </w:rPr>
            </w:pPr>
            <w:r w:rsidRPr="008042FE">
              <w:rPr>
                <w:rFonts w:ascii="Times New Roman" w:eastAsia="Times New Roman" w:hAnsi="Times New Roman" w:cs="Times New Roman"/>
                <w:b/>
                <w:bCs/>
                <w:sz w:val="20"/>
                <w:szCs w:val="20"/>
                <w:lang w:val="lt-LT"/>
              </w:rPr>
              <w:t>Eil. Nr.</w:t>
            </w:r>
          </w:p>
        </w:tc>
        <w:tc>
          <w:tcPr>
            <w:tcW w:w="3240" w:type="dxa"/>
            <w:vMerge w:val="restart"/>
            <w:tcBorders>
              <w:top w:val="single" w:sz="6" w:space="0" w:color="000000"/>
              <w:left w:val="single" w:sz="6" w:space="0" w:color="000000"/>
              <w:right w:val="single" w:sz="6" w:space="0" w:color="000000"/>
            </w:tcBorders>
            <w:vAlign w:val="center"/>
          </w:tcPr>
          <w:p w14:paraId="16405C91" w14:textId="633DF554" w:rsidR="00E577FD" w:rsidRPr="008042FE" w:rsidRDefault="00E577FD" w:rsidP="008042FE">
            <w:pPr>
              <w:pBdr>
                <w:top w:val="nil"/>
                <w:left w:val="nil"/>
                <w:bottom w:val="nil"/>
                <w:right w:val="nil"/>
                <w:between w:val="nil"/>
              </w:pBdr>
              <w:shd w:val="clear" w:color="auto" w:fill="FFFFFF"/>
              <w:ind w:left="-21" w:right="-259"/>
              <w:jc w:val="center"/>
              <w:rPr>
                <w:rFonts w:ascii="Times New Roman" w:eastAsia="Times New Roman" w:hAnsi="Times New Roman" w:cs="Times New Roman"/>
                <w:b/>
                <w:bCs/>
                <w:sz w:val="20"/>
                <w:szCs w:val="20"/>
                <w:lang w:val="lt-LT"/>
              </w:rPr>
            </w:pPr>
            <w:r w:rsidRPr="008042FE">
              <w:rPr>
                <w:rFonts w:ascii="Times New Roman" w:eastAsia="Times New Roman" w:hAnsi="Times New Roman" w:cs="Times New Roman"/>
                <w:b/>
                <w:bCs/>
                <w:sz w:val="20"/>
                <w:szCs w:val="20"/>
                <w:lang w:val="lt-LT"/>
              </w:rPr>
              <w:t>Parametras</w:t>
            </w:r>
          </w:p>
        </w:tc>
        <w:tc>
          <w:tcPr>
            <w:tcW w:w="1208" w:type="dxa"/>
            <w:vMerge w:val="restart"/>
            <w:tcBorders>
              <w:top w:val="single" w:sz="6" w:space="0" w:color="000000"/>
              <w:left w:val="single" w:sz="6" w:space="0" w:color="000000"/>
              <w:right w:val="single" w:sz="6" w:space="0" w:color="000000"/>
            </w:tcBorders>
            <w:vAlign w:val="center"/>
          </w:tcPr>
          <w:p w14:paraId="3E2BEAC9" w14:textId="6490E8A5" w:rsidR="00E577FD" w:rsidRPr="008042FE" w:rsidRDefault="00E577FD" w:rsidP="008042FE">
            <w:pPr>
              <w:pBdr>
                <w:top w:val="nil"/>
                <w:left w:val="nil"/>
                <w:bottom w:val="nil"/>
                <w:right w:val="nil"/>
                <w:between w:val="nil"/>
              </w:pBdr>
              <w:shd w:val="clear" w:color="auto" w:fill="FFFFFF"/>
              <w:ind w:left="-21" w:right="47"/>
              <w:jc w:val="center"/>
              <w:rPr>
                <w:rFonts w:ascii="Times New Roman" w:eastAsia="Times New Roman" w:hAnsi="Times New Roman" w:cs="Times New Roman"/>
                <w:b/>
                <w:bCs/>
                <w:sz w:val="20"/>
                <w:szCs w:val="20"/>
                <w:lang w:val="lt-LT"/>
              </w:rPr>
            </w:pPr>
            <w:r w:rsidRPr="008042FE">
              <w:rPr>
                <w:rFonts w:ascii="Times New Roman" w:eastAsia="Times New Roman" w:hAnsi="Times New Roman" w:cs="Times New Roman"/>
                <w:b/>
                <w:bCs/>
                <w:sz w:val="20"/>
                <w:szCs w:val="20"/>
                <w:lang w:val="lt-LT"/>
              </w:rPr>
              <w:t xml:space="preserve">Matavimo </w:t>
            </w:r>
            <w:proofErr w:type="spellStart"/>
            <w:r w:rsidRPr="008042FE">
              <w:rPr>
                <w:rFonts w:ascii="Times New Roman" w:eastAsia="Times New Roman" w:hAnsi="Times New Roman" w:cs="Times New Roman"/>
                <w:b/>
                <w:bCs/>
                <w:sz w:val="20"/>
                <w:szCs w:val="20"/>
                <w:lang w:val="lt-LT"/>
              </w:rPr>
              <w:t>vnt</w:t>
            </w:r>
            <w:proofErr w:type="spellEnd"/>
          </w:p>
        </w:tc>
        <w:tc>
          <w:tcPr>
            <w:tcW w:w="2007" w:type="dxa"/>
            <w:gridSpan w:val="2"/>
            <w:tcBorders>
              <w:top w:val="single" w:sz="6" w:space="0" w:color="000000"/>
              <w:left w:val="single" w:sz="6" w:space="0" w:color="000000"/>
              <w:bottom w:val="single" w:sz="6" w:space="0" w:color="000000"/>
              <w:right w:val="single" w:sz="6" w:space="0" w:color="000000"/>
            </w:tcBorders>
            <w:vAlign w:val="center"/>
          </w:tcPr>
          <w:p w14:paraId="2D7A7439" w14:textId="38A0CCDF" w:rsidR="00E577FD" w:rsidRPr="008042FE" w:rsidRDefault="00E577FD" w:rsidP="008042FE">
            <w:pPr>
              <w:pBdr>
                <w:top w:val="nil"/>
                <w:left w:val="nil"/>
                <w:bottom w:val="nil"/>
                <w:right w:val="nil"/>
                <w:between w:val="nil"/>
              </w:pBdr>
              <w:shd w:val="clear" w:color="auto" w:fill="FFFFFF"/>
              <w:ind w:left="-21" w:right="-259"/>
              <w:rPr>
                <w:rFonts w:ascii="Times New Roman" w:eastAsia="Times New Roman" w:hAnsi="Times New Roman" w:cs="Times New Roman"/>
                <w:b/>
                <w:bCs/>
                <w:sz w:val="20"/>
                <w:szCs w:val="20"/>
                <w:lang w:val="lt-LT"/>
              </w:rPr>
            </w:pPr>
            <w:proofErr w:type="spellStart"/>
            <w:r w:rsidRPr="008042FE">
              <w:rPr>
                <w:rFonts w:ascii="Times New Roman" w:eastAsia="Times New Roman" w:hAnsi="Times New Roman" w:cs="Times New Roman"/>
                <w:b/>
                <w:bCs/>
                <w:sz w:val="20"/>
                <w:szCs w:val="20"/>
                <w:lang w:val="lt-LT"/>
              </w:rPr>
              <w:t>Vid</w:t>
            </w:r>
            <w:proofErr w:type="spellEnd"/>
            <w:r w:rsidR="003D7320" w:rsidRPr="008042FE">
              <w:rPr>
                <w:rFonts w:ascii="Times New Roman" w:eastAsia="Times New Roman" w:hAnsi="Times New Roman" w:cs="Times New Roman"/>
                <w:b/>
                <w:bCs/>
                <w:sz w:val="20"/>
                <w:szCs w:val="20"/>
                <w:lang w:val="lt-LT"/>
              </w:rPr>
              <w:t>.</w:t>
            </w:r>
            <w:r w:rsidRPr="008042FE">
              <w:rPr>
                <w:rFonts w:ascii="Times New Roman" w:eastAsia="Times New Roman" w:hAnsi="Times New Roman" w:cs="Times New Roman"/>
                <w:b/>
                <w:bCs/>
                <w:sz w:val="20"/>
                <w:szCs w:val="20"/>
                <w:lang w:val="lt-LT"/>
              </w:rPr>
              <w:t xml:space="preserve"> metinė reikšmė</w:t>
            </w:r>
          </w:p>
        </w:tc>
        <w:tc>
          <w:tcPr>
            <w:tcW w:w="1915" w:type="dxa"/>
            <w:tcBorders>
              <w:top w:val="single" w:sz="6" w:space="0" w:color="000000"/>
              <w:left w:val="single" w:sz="6" w:space="0" w:color="000000"/>
              <w:right w:val="single" w:sz="6" w:space="0" w:color="000000"/>
            </w:tcBorders>
            <w:vAlign w:val="center"/>
          </w:tcPr>
          <w:p w14:paraId="4DC98360" w14:textId="5DDF8E1D" w:rsidR="00E577FD" w:rsidRPr="008042FE" w:rsidRDefault="00E577FD" w:rsidP="008042FE">
            <w:pPr>
              <w:pBdr>
                <w:top w:val="nil"/>
                <w:left w:val="nil"/>
                <w:bottom w:val="nil"/>
                <w:right w:val="nil"/>
                <w:between w:val="nil"/>
              </w:pBdr>
              <w:shd w:val="clear" w:color="auto" w:fill="FFFFFF"/>
              <w:ind w:left="-21" w:right="70"/>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b/>
                <w:bCs/>
                <w:sz w:val="20"/>
                <w:szCs w:val="20"/>
                <w:lang w:val="lt-LT"/>
              </w:rPr>
              <w:t xml:space="preserve">Didžiausia momentinė arba </w:t>
            </w:r>
            <w:proofErr w:type="spellStart"/>
            <w:r w:rsidRPr="008042FE">
              <w:rPr>
                <w:rFonts w:ascii="Times New Roman" w:eastAsia="Times New Roman" w:hAnsi="Times New Roman" w:cs="Times New Roman"/>
                <w:b/>
                <w:bCs/>
                <w:sz w:val="20"/>
                <w:szCs w:val="20"/>
                <w:lang w:val="lt-LT"/>
              </w:rPr>
              <w:t>vid</w:t>
            </w:r>
            <w:proofErr w:type="spellEnd"/>
            <w:r w:rsidRPr="008042FE">
              <w:rPr>
                <w:rFonts w:ascii="Times New Roman" w:eastAsia="Times New Roman" w:hAnsi="Times New Roman" w:cs="Times New Roman"/>
                <w:b/>
                <w:bCs/>
                <w:sz w:val="20"/>
                <w:szCs w:val="20"/>
                <w:lang w:val="lt-LT"/>
              </w:rPr>
              <w:t>. paros mėginio koncentracija po valymo</w:t>
            </w:r>
          </w:p>
        </w:tc>
      </w:tr>
      <w:tr w:rsidR="003D7320" w:rsidRPr="008042FE" w14:paraId="3EB96893" w14:textId="77777777" w:rsidTr="003D7320">
        <w:tc>
          <w:tcPr>
            <w:tcW w:w="982" w:type="dxa"/>
            <w:vMerge/>
            <w:tcBorders>
              <w:left w:val="single" w:sz="6" w:space="0" w:color="000000"/>
              <w:bottom w:val="single" w:sz="6" w:space="0" w:color="000000"/>
              <w:right w:val="single" w:sz="6" w:space="0" w:color="000000"/>
            </w:tcBorders>
            <w:vAlign w:val="center"/>
          </w:tcPr>
          <w:p w14:paraId="60B16C59" w14:textId="77777777"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sz w:val="20"/>
                <w:szCs w:val="20"/>
                <w:lang w:val="lt-LT"/>
              </w:rPr>
            </w:pPr>
          </w:p>
        </w:tc>
        <w:tc>
          <w:tcPr>
            <w:tcW w:w="3240" w:type="dxa"/>
            <w:vMerge/>
            <w:tcBorders>
              <w:left w:val="single" w:sz="6" w:space="0" w:color="000000"/>
              <w:bottom w:val="single" w:sz="6" w:space="0" w:color="000000"/>
              <w:right w:val="single" w:sz="6" w:space="0" w:color="000000"/>
            </w:tcBorders>
            <w:vAlign w:val="center"/>
          </w:tcPr>
          <w:p w14:paraId="11968D25"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p>
        </w:tc>
        <w:tc>
          <w:tcPr>
            <w:tcW w:w="1208" w:type="dxa"/>
            <w:vMerge/>
            <w:tcBorders>
              <w:left w:val="single" w:sz="6" w:space="0" w:color="000000"/>
              <w:bottom w:val="single" w:sz="6" w:space="0" w:color="000000"/>
              <w:right w:val="single" w:sz="6" w:space="0" w:color="000000"/>
            </w:tcBorders>
            <w:vAlign w:val="center"/>
          </w:tcPr>
          <w:p w14:paraId="57B16CC0" w14:textId="77777777" w:rsidR="00E577FD" w:rsidRPr="008042FE" w:rsidRDefault="00E577FD" w:rsidP="008042FE">
            <w:pPr>
              <w:pBdr>
                <w:top w:val="nil"/>
                <w:left w:val="nil"/>
                <w:bottom w:val="nil"/>
                <w:right w:val="nil"/>
                <w:between w:val="nil"/>
              </w:pBdr>
              <w:shd w:val="clear" w:color="auto" w:fill="FFFFFF"/>
              <w:ind w:left="-21" w:right="-259"/>
              <w:jc w:val="center"/>
              <w:rPr>
                <w:rFonts w:ascii="Times New Roman" w:eastAsia="Times New Roman" w:hAnsi="Times New Roman" w:cs="Times New Roman"/>
                <w:sz w:val="20"/>
                <w:szCs w:val="20"/>
                <w:lang w:val="lt-LT"/>
              </w:rPr>
            </w:pPr>
          </w:p>
        </w:tc>
        <w:tc>
          <w:tcPr>
            <w:tcW w:w="1017" w:type="dxa"/>
            <w:tcBorders>
              <w:top w:val="single" w:sz="6" w:space="0" w:color="000000"/>
              <w:left w:val="single" w:sz="6" w:space="0" w:color="000000"/>
              <w:bottom w:val="single" w:sz="6" w:space="0" w:color="000000"/>
              <w:right w:val="single" w:sz="6" w:space="0" w:color="000000"/>
            </w:tcBorders>
            <w:vAlign w:val="center"/>
          </w:tcPr>
          <w:p w14:paraId="4CA5F750" w14:textId="1DFF2E33" w:rsidR="00E577FD" w:rsidRPr="008042FE" w:rsidRDefault="00E577FD" w:rsidP="008042FE">
            <w:pPr>
              <w:pBdr>
                <w:top w:val="nil"/>
                <w:left w:val="nil"/>
                <w:bottom w:val="nil"/>
                <w:right w:val="nil"/>
                <w:between w:val="nil"/>
              </w:pBdr>
              <w:shd w:val="clear" w:color="auto" w:fill="FFFFFF"/>
              <w:ind w:left="-21" w:right="60"/>
              <w:jc w:val="center"/>
              <w:rPr>
                <w:rFonts w:ascii="Times New Roman" w:eastAsia="Times New Roman" w:hAnsi="Times New Roman" w:cs="Times New Roman"/>
                <w:b/>
                <w:bCs/>
                <w:sz w:val="20"/>
                <w:szCs w:val="20"/>
                <w:lang w:val="lt-LT"/>
              </w:rPr>
            </w:pPr>
            <w:r w:rsidRPr="008042FE">
              <w:rPr>
                <w:rFonts w:ascii="Times New Roman" w:eastAsia="Times New Roman" w:hAnsi="Times New Roman" w:cs="Times New Roman"/>
                <w:b/>
                <w:bCs/>
                <w:sz w:val="20"/>
                <w:szCs w:val="20"/>
                <w:lang w:val="lt-LT"/>
              </w:rPr>
              <w:t>Prieš valymą</w:t>
            </w:r>
          </w:p>
        </w:tc>
        <w:tc>
          <w:tcPr>
            <w:tcW w:w="990" w:type="dxa"/>
            <w:tcBorders>
              <w:top w:val="single" w:sz="6" w:space="0" w:color="000000"/>
              <w:left w:val="single" w:sz="6" w:space="0" w:color="000000"/>
              <w:bottom w:val="single" w:sz="6" w:space="0" w:color="000000"/>
              <w:right w:val="single" w:sz="6" w:space="0" w:color="000000"/>
            </w:tcBorders>
            <w:vAlign w:val="center"/>
          </w:tcPr>
          <w:p w14:paraId="160D91AE" w14:textId="3D4113DD" w:rsidR="00E577FD" w:rsidRPr="008042FE" w:rsidRDefault="00E577FD" w:rsidP="008042FE">
            <w:pPr>
              <w:pBdr>
                <w:top w:val="nil"/>
                <w:left w:val="nil"/>
                <w:bottom w:val="nil"/>
                <w:right w:val="nil"/>
                <w:between w:val="nil"/>
              </w:pBdr>
              <w:shd w:val="clear" w:color="auto" w:fill="FFFFFF"/>
              <w:ind w:left="-21" w:right="19"/>
              <w:jc w:val="center"/>
              <w:rPr>
                <w:rFonts w:ascii="Times New Roman" w:eastAsia="Times New Roman" w:hAnsi="Times New Roman" w:cs="Times New Roman"/>
                <w:b/>
                <w:bCs/>
                <w:sz w:val="20"/>
                <w:szCs w:val="20"/>
                <w:lang w:val="lt-LT"/>
              </w:rPr>
            </w:pPr>
            <w:r w:rsidRPr="008042FE">
              <w:rPr>
                <w:rFonts w:ascii="Times New Roman" w:eastAsia="Times New Roman" w:hAnsi="Times New Roman" w:cs="Times New Roman"/>
                <w:b/>
                <w:bCs/>
                <w:sz w:val="20"/>
                <w:szCs w:val="20"/>
                <w:lang w:val="lt-LT"/>
              </w:rPr>
              <w:t>Po valymo</w:t>
            </w:r>
          </w:p>
        </w:tc>
        <w:tc>
          <w:tcPr>
            <w:tcW w:w="1915" w:type="dxa"/>
            <w:tcBorders>
              <w:left w:val="single" w:sz="6" w:space="0" w:color="000000"/>
              <w:bottom w:val="single" w:sz="6" w:space="0" w:color="000000"/>
              <w:right w:val="single" w:sz="6" w:space="0" w:color="000000"/>
            </w:tcBorders>
            <w:vAlign w:val="center"/>
          </w:tcPr>
          <w:p w14:paraId="219A7CFB"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p>
        </w:tc>
      </w:tr>
      <w:tr w:rsidR="003D7320" w:rsidRPr="008042FE" w14:paraId="09F496A7" w14:textId="77777777" w:rsidTr="003D7320">
        <w:tc>
          <w:tcPr>
            <w:tcW w:w="982" w:type="dxa"/>
            <w:tcBorders>
              <w:top w:val="single" w:sz="6" w:space="0" w:color="000000"/>
              <w:left w:val="single" w:sz="6" w:space="0" w:color="000000"/>
              <w:bottom w:val="single" w:sz="6" w:space="0" w:color="000000"/>
              <w:right w:val="single" w:sz="6" w:space="0" w:color="000000"/>
            </w:tcBorders>
            <w:vAlign w:val="center"/>
            <w:hideMark/>
          </w:tcPr>
          <w:p w14:paraId="73BB1AA5" w14:textId="10518749"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1.</w:t>
            </w:r>
          </w:p>
        </w:tc>
        <w:tc>
          <w:tcPr>
            <w:tcW w:w="3240" w:type="dxa"/>
            <w:tcBorders>
              <w:top w:val="single" w:sz="6" w:space="0" w:color="000000"/>
              <w:left w:val="single" w:sz="6" w:space="0" w:color="000000"/>
              <w:bottom w:val="single" w:sz="6" w:space="0" w:color="000000"/>
              <w:right w:val="single" w:sz="6" w:space="0" w:color="000000"/>
            </w:tcBorders>
            <w:vAlign w:val="center"/>
            <w:hideMark/>
          </w:tcPr>
          <w:p w14:paraId="6BFA28FF" w14:textId="77777777" w:rsidR="00E577FD" w:rsidRPr="008042FE" w:rsidRDefault="00E577FD" w:rsidP="008042FE">
            <w:pPr>
              <w:pBdr>
                <w:top w:val="nil"/>
                <w:left w:val="nil"/>
                <w:bottom w:val="nil"/>
                <w:right w:val="nil"/>
                <w:between w:val="nil"/>
              </w:pBdr>
              <w:shd w:val="clear" w:color="auto" w:fill="FFFFFF"/>
              <w:ind w:left="-21"/>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Cheminis deguonies suvartojimas (</w:t>
            </w:r>
            <w:proofErr w:type="spellStart"/>
            <w:r w:rsidRPr="008042FE">
              <w:rPr>
                <w:rFonts w:ascii="Times New Roman" w:eastAsia="Times New Roman" w:hAnsi="Times New Roman" w:cs="Times New Roman"/>
                <w:sz w:val="20"/>
                <w:szCs w:val="20"/>
                <w:lang w:val="lt-LT"/>
              </w:rPr>
              <w:t>ChDS</w:t>
            </w:r>
            <w:proofErr w:type="spellEnd"/>
            <w:r w:rsidRPr="008042FE">
              <w:rPr>
                <w:rFonts w:ascii="Times New Roman" w:eastAsia="Times New Roman" w:hAnsi="Times New Roman" w:cs="Times New Roman"/>
                <w:sz w:val="20"/>
                <w:szCs w:val="20"/>
                <w:lang w:val="lt-LT"/>
              </w:rPr>
              <w:t xml:space="preserve">)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7039E9E"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mg O2/l </w:t>
            </w:r>
          </w:p>
        </w:tc>
        <w:tc>
          <w:tcPr>
            <w:tcW w:w="1017" w:type="dxa"/>
            <w:tcBorders>
              <w:top w:val="single" w:sz="6" w:space="0" w:color="000000"/>
              <w:left w:val="single" w:sz="6" w:space="0" w:color="000000"/>
              <w:bottom w:val="single" w:sz="6" w:space="0" w:color="000000"/>
              <w:right w:val="single" w:sz="6" w:space="0" w:color="000000"/>
            </w:tcBorders>
            <w:vAlign w:val="center"/>
            <w:hideMark/>
          </w:tcPr>
          <w:p w14:paraId="60E90776"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130-815 </w:t>
            </w:r>
          </w:p>
        </w:tc>
        <w:tc>
          <w:tcPr>
            <w:tcW w:w="990" w:type="dxa"/>
            <w:tcBorders>
              <w:top w:val="single" w:sz="6" w:space="0" w:color="000000"/>
              <w:left w:val="single" w:sz="6" w:space="0" w:color="000000"/>
              <w:bottom w:val="single" w:sz="6" w:space="0" w:color="000000"/>
              <w:right w:val="single" w:sz="6" w:space="0" w:color="000000"/>
            </w:tcBorders>
            <w:vAlign w:val="center"/>
            <w:hideMark/>
          </w:tcPr>
          <w:p w14:paraId="66D021A4"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49,3-65,5 </w:t>
            </w:r>
          </w:p>
        </w:tc>
        <w:tc>
          <w:tcPr>
            <w:tcW w:w="1915" w:type="dxa"/>
            <w:tcBorders>
              <w:top w:val="single" w:sz="6" w:space="0" w:color="000000"/>
              <w:left w:val="single" w:sz="6" w:space="0" w:color="000000"/>
              <w:bottom w:val="single" w:sz="6" w:space="0" w:color="000000"/>
              <w:right w:val="single" w:sz="6" w:space="0" w:color="000000"/>
            </w:tcBorders>
            <w:vAlign w:val="center"/>
            <w:hideMark/>
          </w:tcPr>
          <w:p w14:paraId="59A7805F"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61,4-78,4</w:t>
            </w:r>
          </w:p>
        </w:tc>
      </w:tr>
      <w:tr w:rsidR="003D7320" w:rsidRPr="008042FE" w14:paraId="68A4FC7B" w14:textId="77777777" w:rsidTr="003D7320">
        <w:tc>
          <w:tcPr>
            <w:tcW w:w="982" w:type="dxa"/>
            <w:tcBorders>
              <w:top w:val="single" w:sz="6" w:space="0" w:color="000000"/>
              <w:left w:val="single" w:sz="6" w:space="0" w:color="000000"/>
              <w:bottom w:val="single" w:sz="6" w:space="0" w:color="000000"/>
              <w:right w:val="single" w:sz="6" w:space="0" w:color="000000"/>
            </w:tcBorders>
            <w:vAlign w:val="center"/>
            <w:hideMark/>
          </w:tcPr>
          <w:p w14:paraId="07444BDB" w14:textId="22BFA4A8"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2.</w:t>
            </w:r>
          </w:p>
        </w:tc>
        <w:tc>
          <w:tcPr>
            <w:tcW w:w="3240" w:type="dxa"/>
            <w:tcBorders>
              <w:top w:val="single" w:sz="6" w:space="0" w:color="000000"/>
              <w:left w:val="single" w:sz="6" w:space="0" w:color="000000"/>
              <w:bottom w:val="single" w:sz="6" w:space="0" w:color="000000"/>
              <w:right w:val="single" w:sz="6" w:space="0" w:color="000000"/>
            </w:tcBorders>
            <w:vAlign w:val="center"/>
            <w:hideMark/>
          </w:tcPr>
          <w:p w14:paraId="621EB319" w14:textId="77777777" w:rsidR="00E577FD" w:rsidRPr="008042FE" w:rsidRDefault="00E577FD" w:rsidP="008042FE">
            <w:pPr>
              <w:pBdr>
                <w:top w:val="nil"/>
                <w:left w:val="nil"/>
                <w:bottom w:val="nil"/>
                <w:right w:val="nil"/>
                <w:between w:val="nil"/>
              </w:pBdr>
              <w:shd w:val="clear" w:color="auto" w:fill="FFFFFF"/>
              <w:ind w:left="-21"/>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Skendinčios medžiagos (SM)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4EC9BC2B"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mg/l </w:t>
            </w:r>
          </w:p>
        </w:tc>
        <w:tc>
          <w:tcPr>
            <w:tcW w:w="1017" w:type="dxa"/>
            <w:tcBorders>
              <w:top w:val="single" w:sz="6" w:space="0" w:color="000000"/>
              <w:left w:val="single" w:sz="6" w:space="0" w:color="000000"/>
              <w:bottom w:val="single" w:sz="6" w:space="0" w:color="000000"/>
              <w:right w:val="single" w:sz="6" w:space="0" w:color="000000"/>
            </w:tcBorders>
            <w:vAlign w:val="center"/>
            <w:hideMark/>
          </w:tcPr>
          <w:p w14:paraId="2C44A1A7"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55-405 </w:t>
            </w:r>
          </w:p>
        </w:tc>
        <w:tc>
          <w:tcPr>
            <w:tcW w:w="990" w:type="dxa"/>
            <w:tcBorders>
              <w:top w:val="single" w:sz="6" w:space="0" w:color="000000"/>
              <w:left w:val="single" w:sz="6" w:space="0" w:color="000000"/>
              <w:bottom w:val="single" w:sz="6" w:space="0" w:color="000000"/>
              <w:right w:val="single" w:sz="6" w:space="0" w:color="000000"/>
            </w:tcBorders>
            <w:vAlign w:val="center"/>
            <w:hideMark/>
          </w:tcPr>
          <w:p w14:paraId="5FFA49F3"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12,7-</w:t>
            </w:r>
            <w:r w:rsidRPr="008042FE">
              <w:rPr>
                <w:rFonts w:ascii="Times New Roman" w:eastAsia="Times New Roman" w:hAnsi="Times New Roman" w:cs="Times New Roman"/>
                <w:b/>
                <w:bCs/>
                <w:sz w:val="20"/>
                <w:szCs w:val="20"/>
                <w:lang w:val="lt-LT"/>
              </w:rPr>
              <w:t xml:space="preserve">30,5 </w:t>
            </w:r>
          </w:p>
        </w:tc>
        <w:tc>
          <w:tcPr>
            <w:tcW w:w="1915" w:type="dxa"/>
            <w:tcBorders>
              <w:top w:val="single" w:sz="6" w:space="0" w:color="000000"/>
              <w:left w:val="single" w:sz="6" w:space="0" w:color="000000"/>
              <w:bottom w:val="single" w:sz="6" w:space="0" w:color="000000"/>
              <w:right w:val="single" w:sz="6" w:space="0" w:color="000000"/>
            </w:tcBorders>
            <w:vAlign w:val="center"/>
            <w:hideMark/>
          </w:tcPr>
          <w:p w14:paraId="1FF3D7A8"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18-38</w:t>
            </w:r>
          </w:p>
        </w:tc>
      </w:tr>
      <w:tr w:rsidR="003D7320" w:rsidRPr="008042FE" w14:paraId="3BE1B512" w14:textId="77777777" w:rsidTr="003D7320">
        <w:tc>
          <w:tcPr>
            <w:tcW w:w="982" w:type="dxa"/>
            <w:tcBorders>
              <w:top w:val="single" w:sz="6" w:space="0" w:color="000000"/>
              <w:left w:val="single" w:sz="6" w:space="0" w:color="000000"/>
              <w:bottom w:val="single" w:sz="6" w:space="0" w:color="000000"/>
              <w:right w:val="single" w:sz="6" w:space="0" w:color="000000"/>
            </w:tcBorders>
            <w:vAlign w:val="center"/>
            <w:hideMark/>
          </w:tcPr>
          <w:p w14:paraId="1C76DA38" w14:textId="2D1C9028"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3.</w:t>
            </w:r>
          </w:p>
        </w:tc>
        <w:tc>
          <w:tcPr>
            <w:tcW w:w="3240" w:type="dxa"/>
            <w:tcBorders>
              <w:top w:val="single" w:sz="6" w:space="0" w:color="000000"/>
              <w:left w:val="single" w:sz="6" w:space="0" w:color="000000"/>
              <w:bottom w:val="single" w:sz="6" w:space="0" w:color="000000"/>
              <w:right w:val="single" w:sz="6" w:space="0" w:color="000000"/>
            </w:tcBorders>
            <w:vAlign w:val="center"/>
            <w:hideMark/>
          </w:tcPr>
          <w:p w14:paraId="169E6087" w14:textId="77777777" w:rsidR="00E577FD" w:rsidRPr="008042FE" w:rsidRDefault="00E577FD" w:rsidP="008042FE">
            <w:pPr>
              <w:pBdr>
                <w:top w:val="nil"/>
                <w:left w:val="nil"/>
                <w:bottom w:val="nil"/>
                <w:right w:val="nil"/>
                <w:between w:val="nil"/>
              </w:pBdr>
              <w:shd w:val="clear" w:color="auto" w:fill="FFFFFF"/>
              <w:ind w:left="-21"/>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Biocheminis deguonies suvartojimas (BDS7)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54E9C7C6"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mg O2/l </w:t>
            </w:r>
          </w:p>
        </w:tc>
        <w:tc>
          <w:tcPr>
            <w:tcW w:w="1017" w:type="dxa"/>
            <w:tcBorders>
              <w:top w:val="single" w:sz="6" w:space="0" w:color="000000"/>
              <w:left w:val="single" w:sz="6" w:space="0" w:color="000000"/>
              <w:bottom w:val="single" w:sz="6" w:space="0" w:color="000000"/>
              <w:right w:val="single" w:sz="6" w:space="0" w:color="000000"/>
            </w:tcBorders>
            <w:vAlign w:val="center"/>
            <w:hideMark/>
          </w:tcPr>
          <w:p w14:paraId="27A1E1A1"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52-480 </w:t>
            </w:r>
          </w:p>
        </w:tc>
        <w:tc>
          <w:tcPr>
            <w:tcW w:w="990" w:type="dxa"/>
            <w:tcBorders>
              <w:top w:val="single" w:sz="6" w:space="0" w:color="000000"/>
              <w:left w:val="single" w:sz="6" w:space="0" w:color="000000"/>
              <w:bottom w:val="single" w:sz="6" w:space="0" w:color="000000"/>
              <w:right w:val="single" w:sz="6" w:space="0" w:color="000000"/>
            </w:tcBorders>
            <w:vAlign w:val="center"/>
            <w:hideMark/>
          </w:tcPr>
          <w:p w14:paraId="0859AA25"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5,5-12,2 </w:t>
            </w:r>
          </w:p>
        </w:tc>
        <w:tc>
          <w:tcPr>
            <w:tcW w:w="1915" w:type="dxa"/>
            <w:tcBorders>
              <w:top w:val="single" w:sz="6" w:space="0" w:color="000000"/>
              <w:left w:val="single" w:sz="6" w:space="0" w:color="000000"/>
              <w:bottom w:val="single" w:sz="6" w:space="0" w:color="000000"/>
              <w:right w:val="single" w:sz="6" w:space="0" w:color="000000"/>
            </w:tcBorders>
            <w:vAlign w:val="center"/>
            <w:hideMark/>
          </w:tcPr>
          <w:p w14:paraId="72E0F9F2"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8,2-</w:t>
            </w:r>
            <w:r w:rsidRPr="008042FE">
              <w:rPr>
                <w:rFonts w:ascii="Times New Roman" w:eastAsia="Times New Roman" w:hAnsi="Times New Roman" w:cs="Times New Roman"/>
                <w:b/>
                <w:bCs/>
                <w:sz w:val="20"/>
                <w:szCs w:val="20"/>
                <w:lang w:val="lt-LT"/>
              </w:rPr>
              <w:t>42</w:t>
            </w:r>
          </w:p>
        </w:tc>
      </w:tr>
      <w:tr w:rsidR="003D7320" w:rsidRPr="008042FE" w14:paraId="71ACF51D" w14:textId="77777777" w:rsidTr="003D7320">
        <w:tc>
          <w:tcPr>
            <w:tcW w:w="982" w:type="dxa"/>
            <w:tcBorders>
              <w:top w:val="single" w:sz="6" w:space="0" w:color="000000"/>
              <w:left w:val="single" w:sz="6" w:space="0" w:color="000000"/>
              <w:bottom w:val="single" w:sz="6" w:space="0" w:color="000000"/>
              <w:right w:val="single" w:sz="6" w:space="0" w:color="000000"/>
            </w:tcBorders>
            <w:vAlign w:val="center"/>
            <w:hideMark/>
          </w:tcPr>
          <w:p w14:paraId="5CEC4CA1" w14:textId="3BD3212E" w:rsidR="00E577FD" w:rsidRPr="008042FE" w:rsidRDefault="00E577FD" w:rsidP="008042FE">
            <w:pPr>
              <w:pBdr>
                <w:top w:val="nil"/>
                <w:left w:val="nil"/>
                <w:bottom w:val="nil"/>
                <w:right w:val="nil"/>
                <w:between w:val="nil"/>
              </w:pBdr>
              <w:shd w:val="clear" w:color="auto" w:fill="FFFFFF"/>
              <w:tabs>
                <w:tab w:val="left" w:pos="427"/>
              </w:tabs>
              <w:ind w:left="-21" w:right="77"/>
              <w:jc w:val="center"/>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4.</w:t>
            </w:r>
          </w:p>
        </w:tc>
        <w:tc>
          <w:tcPr>
            <w:tcW w:w="3240" w:type="dxa"/>
            <w:tcBorders>
              <w:top w:val="single" w:sz="6" w:space="0" w:color="000000"/>
              <w:left w:val="single" w:sz="6" w:space="0" w:color="000000"/>
              <w:bottom w:val="single" w:sz="6" w:space="0" w:color="000000"/>
              <w:right w:val="single" w:sz="6" w:space="0" w:color="000000"/>
            </w:tcBorders>
            <w:vAlign w:val="center"/>
            <w:hideMark/>
          </w:tcPr>
          <w:p w14:paraId="70449533" w14:textId="77777777" w:rsidR="00E577FD" w:rsidRPr="008042FE" w:rsidRDefault="00E577FD" w:rsidP="008042FE">
            <w:pPr>
              <w:pBdr>
                <w:top w:val="nil"/>
                <w:left w:val="nil"/>
                <w:bottom w:val="nil"/>
                <w:right w:val="nil"/>
                <w:between w:val="nil"/>
              </w:pBdr>
              <w:shd w:val="clear" w:color="auto" w:fill="FFFFFF"/>
              <w:ind w:left="-21"/>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Bendrasis azotas (</w:t>
            </w:r>
            <w:proofErr w:type="spellStart"/>
            <w:r w:rsidRPr="008042FE">
              <w:rPr>
                <w:rFonts w:ascii="Times New Roman" w:eastAsia="Times New Roman" w:hAnsi="Times New Roman" w:cs="Times New Roman"/>
                <w:sz w:val="20"/>
                <w:szCs w:val="20"/>
                <w:lang w:val="lt-LT"/>
              </w:rPr>
              <w:t>Nb</w:t>
            </w:r>
            <w:proofErr w:type="spellEnd"/>
            <w:r w:rsidRPr="008042FE">
              <w:rPr>
                <w:rFonts w:ascii="Times New Roman" w:eastAsia="Times New Roman" w:hAnsi="Times New Roman" w:cs="Times New Roman"/>
                <w:sz w:val="20"/>
                <w:szCs w:val="20"/>
                <w:lang w:val="lt-LT"/>
              </w:rPr>
              <w:t xml:space="preserve">)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121CC821"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mg/l </w:t>
            </w:r>
          </w:p>
        </w:tc>
        <w:tc>
          <w:tcPr>
            <w:tcW w:w="1017" w:type="dxa"/>
            <w:tcBorders>
              <w:top w:val="single" w:sz="6" w:space="0" w:color="000000"/>
              <w:left w:val="single" w:sz="6" w:space="0" w:color="000000"/>
              <w:bottom w:val="single" w:sz="6" w:space="0" w:color="000000"/>
              <w:right w:val="single" w:sz="6" w:space="0" w:color="000000"/>
            </w:tcBorders>
            <w:vAlign w:val="center"/>
            <w:hideMark/>
          </w:tcPr>
          <w:p w14:paraId="7536648A"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80-91 </w:t>
            </w:r>
          </w:p>
        </w:tc>
        <w:tc>
          <w:tcPr>
            <w:tcW w:w="990" w:type="dxa"/>
            <w:tcBorders>
              <w:top w:val="single" w:sz="6" w:space="0" w:color="000000"/>
              <w:left w:val="single" w:sz="6" w:space="0" w:color="000000"/>
              <w:bottom w:val="single" w:sz="6" w:space="0" w:color="000000"/>
              <w:right w:val="single" w:sz="6" w:space="0" w:color="000000"/>
            </w:tcBorders>
            <w:vAlign w:val="center"/>
            <w:hideMark/>
          </w:tcPr>
          <w:p w14:paraId="42BBF812"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6,9-10,1 </w:t>
            </w:r>
          </w:p>
        </w:tc>
        <w:tc>
          <w:tcPr>
            <w:tcW w:w="1915" w:type="dxa"/>
            <w:tcBorders>
              <w:top w:val="single" w:sz="6" w:space="0" w:color="000000"/>
              <w:left w:val="single" w:sz="6" w:space="0" w:color="000000"/>
              <w:bottom w:val="single" w:sz="6" w:space="0" w:color="000000"/>
              <w:right w:val="single" w:sz="6" w:space="0" w:color="000000"/>
            </w:tcBorders>
            <w:vAlign w:val="center"/>
            <w:hideMark/>
          </w:tcPr>
          <w:p w14:paraId="4028A0C8"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7,5-15,3*</w:t>
            </w:r>
          </w:p>
        </w:tc>
      </w:tr>
      <w:tr w:rsidR="003D7320" w:rsidRPr="008042FE" w14:paraId="1C4693EF" w14:textId="77777777" w:rsidTr="003D7320">
        <w:tc>
          <w:tcPr>
            <w:tcW w:w="982" w:type="dxa"/>
            <w:tcBorders>
              <w:top w:val="single" w:sz="6" w:space="0" w:color="000000"/>
              <w:left w:val="single" w:sz="6" w:space="0" w:color="000000"/>
              <w:bottom w:val="single" w:sz="6" w:space="0" w:color="000000"/>
              <w:right w:val="single" w:sz="6" w:space="0" w:color="000000"/>
            </w:tcBorders>
            <w:vAlign w:val="center"/>
            <w:hideMark/>
          </w:tcPr>
          <w:p w14:paraId="13445F49" w14:textId="2DACA29A" w:rsidR="00E577FD" w:rsidRPr="008042FE" w:rsidRDefault="00E577FD" w:rsidP="008042FE">
            <w:pPr>
              <w:pBdr>
                <w:top w:val="nil"/>
                <w:left w:val="nil"/>
                <w:bottom w:val="nil"/>
                <w:right w:val="nil"/>
                <w:between w:val="nil"/>
              </w:pBdr>
              <w:shd w:val="clear" w:color="auto" w:fill="FFFFFF"/>
              <w:tabs>
                <w:tab w:val="left" w:pos="538"/>
              </w:tabs>
              <w:ind w:left="-21" w:right="77"/>
              <w:jc w:val="center"/>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5.</w:t>
            </w:r>
          </w:p>
        </w:tc>
        <w:tc>
          <w:tcPr>
            <w:tcW w:w="3240" w:type="dxa"/>
            <w:tcBorders>
              <w:top w:val="single" w:sz="6" w:space="0" w:color="000000"/>
              <w:left w:val="single" w:sz="6" w:space="0" w:color="000000"/>
              <w:bottom w:val="single" w:sz="6" w:space="0" w:color="000000"/>
              <w:right w:val="single" w:sz="6" w:space="0" w:color="000000"/>
            </w:tcBorders>
            <w:vAlign w:val="center"/>
            <w:hideMark/>
          </w:tcPr>
          <w:p w14:paraId="41082FD6" w14:textId="77777777" w:rsidR="00E577FD" w:rsidRPr="008042FE" w:rsidRDefault="00E577FD" w:rsidP="008042FE">
            <w:pPr>
              <w:pBdr>
                <w:top w:val="nil"/>
                <w:left w:val="nil"/>
                <w:bottom w:val="nil"/>
                <w:right w:val="nil"/>
                <w:between w:val="nil"/>
              </w:pBdr>
              <w:shd w:val="clear" w:color="auto" w:fill="FFFFFF"/>
              <w:ind w:left="-21"/>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Bendrasis fosforas (</w:t>
            </w:r>
            <w:proofErr w:type="spellStart"/>
            <w:r w:rsidRPr="008042FE">
              <w:rPr>
                <w:rFonts w:ascii="Times New Roman" w:eastAsia="Times New Roman" w:hAnsi="Times New Roman" w:cs="Times New Roman"/>
                <w:sz w:val="20"/>
                <w:szCs w:val="20"/>
                <w:lang w:val="lt-LT"/>
              </w:rPr>
              <w:t>Pb</w:t>
            </w:r>
            <w:proofErr w:type="spellEnd"/>
            <w:r w:rsidRPr="008042FE">
              <w:rPr>
                <w:rFonts w:ascii="Times New Roman" w:eastAsia="Times New Roman" w:hAnsi="Times New Roman" w:cs="Times New Roman"/>
                <w:sz w:val="20"/>
                <w:szCs w:val="20"/>
                <w:lang w:val="lt-LT"/>
              </w:rPr>
              <w:t xml:space="preserve">) </w:t>
            </w:r>
          </w:p>
        </w:tc>
        <w:tc>
          <w:tcPr>
            <w:tcW w:w="1208" w:type="dxa"/>
            <w:tcBorders>
              <w:top w:val="single" w:sz="6" w:space="0" w:color="000000"/>
              <w:left w:val="single" w:sz="6" w:space="0" w:color="000000"/>
              <w:bottom w:val="single" w:sz="6" w:space="0" w:color="000000"/>
              <w:right w:val="single" w:sz="6" w:space="0" w:color="000000"/>
            </w:tcBorders>
            <w:vAlign w:val="center"/>
            <w:hideMark/>
          </w:tcPr>
          <w:p w14:paraId="7220070C"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mg/l </w:t>
            </w:r>
          </w:p>
        </w:tc>
        <w:tc>
          <w:tcPr>
            <w:tcW w:w="1017" w:type="dxa"/>
            <w:tcBorders>
              <w:top w:val="single" w:sz="6" w:space="0" w:color="000000"/>
              <w:left w:val="single" w:sz="6" w:space="0" w:color="000000"/>
              <w:bottom w:val="single" w:sz="6" w:space="0" w:color="000000"/>
              <w:right w:val="single" w:sz="6" w:space="0" w:color="000000"/>
            </w:tcBorders>
            <w:vAlign w:val="center"/>
            <w:hideMark/>
          </w:tcPr>
          <w:p w14:paraId="51BB3D30"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6,8-7,3 </w:t>
            </w:r>
          </w:p>
        </w:tc>
        <w:tc>
          <w:tcPr>
            <w:tcW w:w="990" w:type="dxa"/>
            <w:tcBorders>
              <w:top w:val="single" w:sz="6" w:space="0" w:color="000000"/>
              <w:left w:val="single" w:sz="6" w:space="0" w:color="000000"/>
              <w:bottom w:val="single" w:sz="6" w:space="0" w:color="000000"/>
              <w:right w:val="single" w:sz="6" w:space="0" w:color="000000"/>
            </w:tcBorders>
            <w:vAlign w:val="center"/>
            <w:hideMark/>
          </w:tcPr>
          <w:p w14:paraId="17272E96"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 xml:space="preserve">2,2-3 </w:t>
            </w:r>
          </w:p>
        </w:tc>
        <w:tc>
          <w:tcPr>
            <w:tcW w:w="1915" w:type="dxa"/>
            <w:tcBorders>
              <w:top w:val="single" w:sz="6" w:space="0" w:color="000000"/>
              <w:left w:val="single" w:sz="6" w:space="0" w:color="000000"/>
              <w:bottom w:val="single" w:sz="6" w:space="0" w:color="000000"/>
              <w:right w:val="single" w:sz="6" w:space="0" w:color="000000"/>
            </w:tcBorders>
            <w:vAlign w:val="center"/>
            <w:hideMark/>
          </w:tcPr>
          <w:p w14:paraId="5532E34B" w14:textId="77777777" w:rsidR="00E577FD" w:rsidRPr="008042FE" w:rsidRDefault="00E577FD" w:rsidP="008042FE">
            <w:pPr>
              <w:pBdr>
                <w:top w:val="nil"/>
                <w:left w:val="nil"/>
                <w:bottom w:val="nil"/>
                <w:right w:val="nil"/>
                <w:between w:val="nil"/>
              </w:pBdr>
              <w:shd w:val="clear" w:color="auto" w:fill="FFFFFF"/>
              <w:ind w:left="-21" w:right="-259"/>
              <w:jc w:val="both"/>
              <w:rPr>
                <w:rFonts w:ascii="Times New Roman" w:eastAsia="Times New Roman" w:hAnsi="Times New Roman" w:cs="Times New Roman"/>
                <w:sz w:val="20"/>
                <w:szCs w:val="20"/>
                <w:lang w:val="lt-LT"/>
              </w:rPr>
            </w:pPr>
            <w:r w:rsidRPr="008042FE">
              <w:rPr>
                <w:rFonts w:ascii="Times New Roman" w:eastAsia="Times New Roman" w:hAnsi="Times New Roman" w:cs="Times New Roman"/>
                <w:sz w:val="20"/>
                <w:szCs w:val="20"/>
                <w:lang w:val="lt-LT"/>
              </w:rPr>
              <w:t>3,3-3,9</w:t>
            </w:r>
          </w:p>
        </w:tc>
      </w:tr>
    </w:tbl>
    <w:p w14:paraId="4C6EBB8D" w14:textId="5AA5E993" w:rsidR="00E577FD"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i/>
          <w:iCs/>
          <w:sz w:val="20"/>
          <w:szCs w:val="20"/>
          <w:lang w:val="lt-LT"/>
        </w:rPr>
      </w:pPr>
      <w:r w:rsidRPr="008042FE">
        <w:rPr>
          <w:rFonts w:ascii="Times New Roman" w:eastAsia="Times New Roman" w:hAnsi="Times New Roman" w:cs="Times New Roman"/>
          <w:i/>
          <w:iCs/>
          <w:sz w:val="20"/>
          <w:szCs w:val="20"/>
          <w:lang w:val="lt-LT"/>
        </w:rPr>
        <w:t>* - aplinkos apsaugos agentūros aplinkos tyrimų departamento 2022 ir 2023 m. nustatyta atitinkamai 58,1 mg/l ir 46 mg/l.</w:t>
      </w:r>
    </w:p>
    <w:p w14:paraId="35A8878B" w14:textId="77777777" w:rsidR="00E577FD" w:rsidRPr="008042FE" w:rsidRDefault="00E577FD" w:rsidP="008042FE">
      <w:pPr>
        <w:pBdr>
          <w:top w:val="nil"/>
          <w:left w:val="nil"/>
          <w:bottom w:val="nil"/>
          <w:right w:val="nil"/>
          <w:between w:val="nil"/>
        </w:pBdr>
        <w:shd w:val="clear" w:color="auto" w:fill="FFFFFF"/>
        <w:ind w:right="187" w:firstLine="540"/>
        <w:jc w:val="both"/>
        <w:rPr>
          <w:rFonts w:ascii="Times New Roman" w:eastAsia="Times New Roman" w:hAnsi="Times New Roman" w:cs="Times New Roman"/>
          <w:color w:val="000000"/>
          <w:sz w:val="22"/>
          <w:szCs w:val="22"/>
          <w:lang w:val="lt-LT"/>
        </w:rPr>
      </w:pPr>
    </w:p>
    <w:p w14:paraId="79063FD0" w14:textId="4FEEFDDB" w:rsidR="00B345EF" w:rsidRPr="008042FE" w:rsidRDefault="00B345EF" w:rsidP="008042FE">
      <w:pPr>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Esami </w:t>
      </w:r>
      <w:proofErr w:type="spellStart"/>
      <w:r w:rsidRPr="008042FE">
        <w:rPr>
          <w:rFonts w:ascii="Times New Roman" w:eastAsia="Times New Roman" w:hAnsi="Times New Roman" w:cs="Times New Roman"/>
          <w:color w:val="000000"/>
          <w:sz w:val="22"/>
          <w:szCs w:val="22"/>
          <w:lang w:val="lt-LT"/>
        </w:rPr>
        <w:t>Bartkuškio</w:t>
      </w:r>
      <w:proofErr w:type="spellEnd"/>
      <w:r w:rsidRPr="008042FE">
        <w:rPr>
          <w:rFonts w:ascii="Times New Roman" w:eastAsia="Times New Roman" w:hAnsi="Times New Roman" w:cs="Times New Roman"/>
          <w:color w:val="000000"/>
          <w:sz w:val="22"/>
          <w:szCs w:val="22"/>
          <w:lang w:val="lt-LT"/>
        </w:rPr>
        <w:t xml:space="preserve"> nuotekų valymo įrenginiai nepatenka į saugomas teritorijas</w:t>
      </w:r>
      <w:r w:rsidR="00CB4334"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nepatenka į kultūros paveldo objektų ir vietovių</w:t>
      </w:r>
      <w:r w:rsidR="00CB4334"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teritorijas ar jų apsaugos zonas.</w:t>
      </w:r>
    </w:p>
    <w:p w14:paraId="14A19C79" w14:textId="4AED2569" w:rsidR="00DF52B8" w:rsidRPr="008042FE" w:rsidRDefault="00DF52B8" w:rsidP="008042FE">
      <w:pPr>
        <w:ind w:firstLine="540"/>
        <w:jc w:val="both"/>
        <w:rPr>
          <w:rFonts w:ascii="Times New Roman" w:hAnsi="Times New Roman" w:cs="Times New Roman"/>
          <w:sz w:val="22"/>
          <w:szCs w:val="22"/>
          <w:highlight w:val="cyan"/>
          <w:lang w:val="lt-LT"/>
        </w:rPr>
      </w:pPr>
      <w:bookmarkStart w:id="8" w:name="_Toc208388035"/>
      <w:proofErr w:type="spellStart"/>
      <w:r w:rsidRPr="008042FE">
        <w:rPr>
          <w:rFonts w:ascii="Times New Roman" w:hAnsi="Times New Roman" w:cs="Times New Roman"/>
          <w:sz w:val="22"/>
          <w:szCs w:val="22"/>
          <w:lang w:val="lt-LT"/>
        </w:rPr>
        <w:t>Bartkuškio</w:t>
      </w:r>
      <w:proofErr w:type="spellEnd"/>
      <w:r w:rsidRPr="008042FE">
        <w:rPr>
          <w:rFonts w:ascii="Times New Roman" w:hAnsi="Times New Roman" w:cs="Times New Roman"/>
          <w:sz w:val="22"/>
          <w:szCs w:val="22"/>
          <w:lang w:val="lt-LT"/>
        </w:rPr>
        <w:t xml:space="preserve"> nuotekų valyklos vidutinis metinis paros nuotekų debitas siekia 63 m</w:t>
      </w:r>
      <w:r w:rsidRPr="008042FE">
        <w:rPr>
          <w:rFonts w:ascii="Times New Roman" w:hAnsi="Times New Roman" w:cs="Times New Roman"/>
          <w:sz w:val="22"/>
          <w:szCs w:val="22"/>
          <w:vertAlign w:val="superscript"/>
          <w:lang w:val="lt-LT"/>
        </w:rPr>
        <w:t>3</w:t>
      </w:r>
      <w:r w:rsidRPr="008042FE">
        <w:rPr>
          <w:rFonts w:ascii="Times New Roman" w:hAnsi="Times New Roman" w:cs="Times New Roman"/>
          <w:sz w:val="22"/>
          <w:szCs w:val="22"/>
          <w:lang w:val="lt-LT"/>
        </w:rPr>
        <w:t>/d, tačiau drėgnuoju metu mėnesinis vidutinis debitas siekia 74-230 m</w:t>
      </w:r>
      <w:r w:rsidRPr="008042FE">
        <w:rPr>
          <w:rFonts w:ascii="Times New Roman" w:hAnsi="Times New Roman" w:cs="Times New Roman"/>
          <w:sz w:val="22"/>
          <w:szCs w:val="22"/>
          <w:vertAlign w:val="superscript"/>
          <w:lang w:val="lt-LT"/>
        </w:rPr>
        <w:t>3</w:t>
      </w:r>
      <w:r w:rsidRPr="008042FE">
        <w:rPr>
          <w:rFonts w:ascii="Times New Roman" w:hAnsi="Times New Roman" w:cs="Times New Roman"/>
          <w:sz w:val="22"/>
          <w:szCs w:val="22"/>
          <w:lang w:val="lt-LT"/>
        </w:rPr>
        <w:t>/d ir viršija hidraulinį įrenginių pajėgumą.</w:t>
      </w:r>
      <w:r w:rsidR="00CB4334" w:rsidRPr="008042FE">
        <w:rPr>
          <w:rFonts w:ascii="Times New Roman" w:hAnsi="Times New Roman" w:cs="Times New Roman"/>
          <w:sz w:val="22"/>
          <w:szCs w:val="22"/>
          <w:lang w:val="lt-LT"/>
        </w:rPr>
        <w:t xml:space="preserve"> NVĮ eksploatavimo metu</w:t>
      </w:r>
      <w:r w:rsidRPr="008042FE">
        <w:rPr>
          <w:rFonts w:ascii="Times New Roman" w:hAnsi="Times New Roman" w:cs="Times New Roman"/>
          <w:sz w:val="22"/>
          <w:szCs w:val="22"/>
          <w:lang w:val="lt-LT"/>
        </w:rPr>
        <w:t xml:space="preserve"> </w:t>
      </w:r>
      <w:r w:rsidR="00CB4334" w:rsidRPr="008042FE">
        <w:rPr>
          <w:rFonts w:ascii="Times New Roman" w:hAnsi="Times New Roman" w:cs="Times New Roman"/>
          <w:sz w:val="22"/>
          <w:szCs w:val="22"/>
          <w:lang w:val="lt-LT"/>
        </w:rPr>
        <w:t xml:space="preserve">nustatyta, kad </w:t>
      </w:r>
      <w:r w:rsidRPr="008042FE">
        <w:rPr>
          <w:rFonts w:ascii="Times New Roman" w:hAnsi="Times New Roman" w:cs="Times New Roman"/>
          <w:sz w:val="22"/>
          <w:szCs w:val="22"/>
          <w:lang w:val="lt-LT"/>
        </w:rPr>
        <w:t>viršijama SM vidutinė metinė bei momentinė BDS7 koncentracija</w:t>
      </w:r>
      <w:r w:rsidR="00CB4334" w:rsidRPr="008042FE">
        <w:rPr>
          <w:rFonts w:ascii="Times New Roman" w:hAnsi="Times New Roman" w:cs="Times New Roman"/>
          <w:sz w:val="22"/>
          <w:szCs w:val="22"/>
          <w:lang w:val="lt-LT"/>
        </w:rPr>
        <w:t>, t</w:t>
      </w:r>
      <w:r w:rsidRPr="008042FE">
        <w:rPr>
          <w:rFonts w:ascii="Times New Roman" w:hAnsi="Times New Roman" w:cs="Times New Roman"/>
          <w:sz w:val="22"/>
          <w:szCs w:val="22"/>
          <w:lang w:val="lt-LT"/>
        </w:rPr>
        <w:t>aip pat pasitaik</w:t>
      </w:r>
      <w:r w:rsidR="00CB4334" w:rsidRPr="008042FE">
        <w:rPr>
          <w:rFonts w:ascii="Times New Roman" w:hAnsi="Times New Roman" w:cs="Times New Roman"/>
          <w:sz w:val="22"/>
          <w:szCs w:val="22"/>
          <w:lang w:val="lt-LT"/>
        </w:rPr>
        <w:t>ė</w:t>
      </w:r>
      <w:r w:rsidRPr="008042FE">
        <w:rPr>
          <w:rFonts w:ascii="Times New Roman" w:hAnsi="Times New Roman" w:cs="Times New Roman"/>
          <w:sz w:val="22"/>
          <w:szCs w:val="22"/>
          <w:lang w:val="lt-LT"/>
        </w:rPr>
        <w:t xml:space="preserve"> gana aukštos </w:t>
      </w:r>
      <w:proofErr w:type="spellStart"/>
      <w:r w:rsidRPr="008042FE">
        <w:rPr>
          <w:rFonts w:ascii="Times New Roman" w:hAnsi="Times New Roman" w:cs="Times New Roman"/>
          <w:sz w:val="22"/>
          <w:szCs w:val="22"/>
          <w:lang w:val="lt-LT"/>
        </w:rPr>
        <w:t>Nb</w:t>
      </w:r>
      <w:proofErr w:type="spellEnd"/>
      <w:r w:rsidRPr="008042FE">
        <w:rPr>
          <w:rFonts w:ascii="Times New Roman" w:hAnsi="Times New Roman" w:cs="Times New Roman"/>
          <w:sz w:val="22"/>
          <w:szCs w:val="22"/>
          <w:lang w:val="lt-LT"/>
        </w:rPr>
        <w:t xml:space="preserve"> koncentracijos valytose nuotekose. Atvežtinės nuotekos išleidžiamos į nuotekų tinklą prieš valyklą, taip neigiamai veikiant nuotekų valymo procesą.</w:t>
      </w:r>
    </w:p>
    <w:p w14:paraId="3C940CA2" w14:textId="578E997A" w:rsidR="00DF52B8" w:rsidRPr="008042FE" w:rsidRDefault="00DF52B8" w:rsidP="008042FE">
      <w:pPr>
        <w:ind w:firstLine="540"/>
        <w:jc w:val="both"/>
        <w:rPr>
          <w:rFonts w:ascii="Times New Roman" w:eastAsia="Times New Roman" w:hAnsi="Times New Roman" w:cs="Times New Roman"/>
          <w:sz w:val="22"/>
          <w:szCs w:val="22"/>
          <w:lang w:val="lt-LT"/>
        </w:rPr>
      </w:pPr>
      <w:r w:rsidRPr="008042FE">
        <w:rPr>
          <w:rFonts w:ascii="Times New Roman" w:hAnsi="Times New Roman" w:cs="Times New Roman"/>
          <w:sz w:val="22"/>
          <w:szCs w:val="22"/>
          <w:lang w:val="lt-LT"/>
        </w:rPr>
        <w:t>Vadovaujantis tuo, kas išdėstyta, a</w:t>
      </w:r>
      <w:r w:rsidRPr="008042FE">
        <w:rPr>
          <w:rFonts w:ascii="Times New Roman" w:eastAsia="Arial Unicode MS" w:hAnsi="Times New Roman" w:cs="Times New Roman"/>
          <w:sz w:val="22"/>
          <w:szCs w:val="22"/>
          <w:lang w:val="lt-LT"/>
        </w:rPr>
        <w:t>tsižvelgiant į esamą situaciją šiuo pirkimu numatoma rekonstruoti nuotekų valyklą užtikrinant nuotekų valyklos našumą ne mažesnį kaip 90 m</w:t>
      </w:r>
      <w:r w:rsidRPr="008042FE">
        <w:rPr>
          <w:rFonts w:ascii="Times New Roman" w:eastAsia="Arial Unicode MS" w:hAnsi="Times New Roman" w:cs="Times New Roman"/>
          <w:sz w:val="22"/>
          <w:szCs w:val="22"/>
          <w:vertAlign w:val="superscript"/>
          <w:lang w:val="lt-LT"/>
        </w:rPr>
        <w:t>3</w:t>
      </w:r>
      <w:r w:rsidRPr="008042FE">
        <w:rPr>
          <w:rFonts w:ascii="Times New Roman" w:eastAsia="Arial Unicode MS" w:hAnsi="Times New Roman" w:cs="Times New Roman"/>
          <w:sz w:val="22"/>
          <w:szCs w:val="22"/>
          <w:lang w:val="lt-LT"/>
        </w:rPr>
        <w:t>/d; įdiegiant biologinį nuotekų valymą su azoto ir fosforo šalinimo grandimis; atvežtinių nuotekų debito ir koncentracijos išlyginimui, įrengti talpą</w:t>
      </w:r>
      <w:r w:rsidR="00EE2F38" w:rsidRPr="008042FE">
        <w:rPr>
          <w:rFonts w:ascii="Times New Roman" w:eastAsia="Arial Unicode MS" w:hAnsi="Times New Roman" w:cs="Times New Roman"/>
          <w:sz w:val="22"/>
          <w:szCs w:val="22"/>
          <w:lang w:val="lt-LT"/>
        </w:rPr>
        <w:t>, ne mažesnę, kaip 8 m</w:t>
      </w:r>
      <w:r w:rsidR="00EE2F38" w:rsidRPr="008042FE">
        <w:rPr>
          <w:rFonts w:ascii="Times New Roman" w:eastAsia="Arial Unicode MS" w:hAnsi="Times New Roman" w:cs="Times New Roman"/>
          <w:sz w:val="22"/>
          <w:szCs w:val="22"/>
          <w:vertAlign w:val="superscript"/>
          <w:lang w:val="lt-LT"/>
        </w:rPr>
        <w:t xml:space="preserve">3 </w:t>
      </w:r>
      <w:r w:rsidR="00EE2F38" w:rsidRPr="008042FE">
        <w:rPr>
          <w:rFonts w:ascii="Times New Roman" w:eastAsia="Arial Unicode MS" w:hAnsi="Times New Roman" w:cs="Times New Roman"/>
          <w:sz w:val="22"/>
          <w:szCs w:val="22"/>
          <w:lang w:val="lt-LT"/>
        </w:rPr>
        <w:t>darbinės talpos rezervuaras</w:t>
      </w:r>
      <w:r w:rsidRPr="008042FE">
        <w:rPr>
          <w:rFonts w:ascii="Times New Roman" w:eastAsia="Arial Unicode MS" w:hAnsi="Times New Roman" w:cs="Times New Roman"/>
          <w:sz w:val="22"/>
          <w:szCs w:val="22"/>
          <w:lang w:val="lt-LT"/>
        </w:rPr>
        <w:t>.</w:t>
      </w:r>
      <w:r w:rsidR="00254A1C" w:rsidRPr="008042FE">
        <w:rPr>
          <w:rFonts w:ascii="Times New Roman" w:eastAsia="Arial Unicode MS" w:hAnsi="Times New Roman" w:cs="Times New Roman"/>
          <w:sz w:val="22"/>
          <w:szCs w:val="22"/>
          <w:lang w:val="lt-LT"/>
        </w:rPr>
        <w:t xml:space="preserve"> Esami valyklos statiniai, kurie trukdys naujų statinių įrengimui demontuojami, pažeistos vietos sutvarkomos.</w:t>
      </w:r>
    </w:p>
    <w:p w14:paraId="0F0BDC35" w14:textId="77777777" w:rsidR="00BD7CDE" w:rsidRPr="008042FE" w:rsidRDefault="00BD7CDE" w:rsidP="008042FE">
      <w:pPr>
        <w:pStyle w:val="Heading3"/>
        <w:spacing w:before="0" w:after="0"/>
        <w:ind w:left="0" w:firstLine="0"/>
        <w:rPr>
          <w:sz w:val="22"/>
          <w:szCs w:val="22"/>
          <w:highlight w:val="yellow"/>
          <w:lang w:val="lt-LT"/>
        </w:rPr>
      </w:pPr>
      <w:bookmarkStart w:id="9" w:name="_Toc208388039"/>
      <w:bookmarkEnd w:id="8"/>
    </w:p>
    <w:bookmarkEnd w:id="9"/>
    <w:p w14:paraId="185467DE" w14:textId="2BA22EAF" w:rsidR="00611986" w:rsidRPr="008042FE" w:rsidRDefault="00CB4334" w:rsidP="008042FE">
      <w:pPr>
        <w:pStyle w:val="Heading3"/>
        <w:numPr>
          <w:ilvl w:val="0"/>
          <w:numId w:val="28"/>
        </w:numPr>
        <w:spacing w:before="0" w:after="0"/>
        <w:jc w:val="center"/>
        <w:rPr>
          <w:sz w:val="22"/>
          <w:szCs w:val="22"/>
          <w:lang w:val="lt-LT"/>
        </w:rPr>
      </w:pPr>
      <w:r w:rsidRPr="008042FE">
        <w:rPr>
          <w:sz w:val="22"/>
          <w:szCs w:val="22"/>
          <w:lang w:val="lt-LT"/>
        </w:rPr>
        <w:t xml:space="preserve">Pirkimo apimtis ir pagrindinės Rangovo </w:t>
      </w:r>
      <w:r w:rsidR="00254A1C" w:rsidRPr="008042FE">
        <w:rPr>
          <w:sz w:val="22"/>
          <w:szCs w:val="22"/>
          <w:lang w:val="lt-LT"/>
        </w:rPr>
        <w:t>atsakomybės</w:t>
      </w:r>
    </w:p>
    <w:p w14:paraId="050AEA09" w14:textId="36E5AE09" w:rsidR="00DE64C2" w:rsidRPr="008042FE" w:rsidRDefault="00CB433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Rengiant ir teikiant pasiūlymą bei vykdant Rangos sutartį, n</w:t>
      </w:r>
      <w:r w:rsidR="00DE64C2" w:rsidRPr="008042FE">
        <w:rPr>
          <w:rFonts w:ascii="Times New Roman" w:eastAsia="Times New Roman" w:hAnsi="Times New Roman" w:cs="Times New Roman"/>
          <w:color w:val="000000"/>
          <w:sz w:val="22"/>
          <w:szCs w:val="22"/>
          <w:lang w:val="lt-LT"/>
        </w:rPr>
        <w:t>uotekų išvalymo procesams turi būti naudojami gerai žinomi ir praktikoje pasitvirtinę nuotekų valymo principai:</w:t>
      </w:r>
      <w:r w:rsidR="00254A1C" w:rsidRPr="008042FE">
        <w:rPr>
          <w:rFonts w:ascii="Times New Roman" w:eastAsia="Times New Roman" w:hAnsi="Times New Roman" w:cs="Times New Roman"/>
          <w:color w:val="000000"/>
          <w:sz w:val="22"/>
          <w:szCs w:val="22"/>
          <w:lang w:val="lt-LT"/>
        </w:rPr>
        <w:t xml:space="preserve"> p</w:t>
      </w:r>
      <w:r w:rsidR="00DE64C2" w:rsidRPr="008042FE">
        <w:rPr>
          <w:rFonts w:ascii="Times New Roman" w:eastAsia="Times New Roman" w:hAnsi="Times New Roman" w:cs="Times New Roman"/>
          <w:color w:val="000000"/>
          <w:sz w:val="22"/>
          <w:szCs w:val="22"/>
          <w:lang w:val="lt-LT"/>
        </w:rPr>
        <w:t>arengtinis nuotekų valymas (nešmenų, smėlio šalinimas iš nuotekų)</w:t>
      </w:r>
      <w:r w:rsidR="00254A1C" w:rsidRPr="008042FE">
        <w:rPr>
          <w:rFonts w:ascii="Times New Roman" w:eastAsia="Times New Roman" w:hAnsi="Times New Roman" w:cs="Times New Roman"/>
          <w:color w:val="000000"/>
          <w:sz w:val="22"/>
          <w:szCs w:val="22"/>
          <w:lang w:val="lt-LT"/>
        </w:rPr>
        <w:t xml:space="preserve"> ir b</w:t>
      </w:r>
      <w:r w:rsidR="00DE64C2" w:rsidRPr="008042FE">
        <w:rPr>
          <w:rFonts w:ascii="Times New Roman" w:eastAsia="Times New Roman" w:hAnsi="Times New Roman" w:cs="Times New Roman"/>
          <w:color w:val="000000"/>
          <w:sz w:val="22"/>
          <w:szCs w:val="22"/>
          <w:lang w:val="lt-LT"/>
        </w:rPr>
        <w:t>iologinis nuotekų valymas veikliuoju dumblu.</w:t>
      </w:r>
    </w:p>
    <w:p w14:paraId="6F6A49BE" w14:textId="6BD2ED41" w:rsidR="00A15F92" w:rsidRPr="008042FE" w:rsidRDefault="00EF02D6" w:rsidP="008042FE">
      <w:pPr>
        <w:ind w:firstLine="540"/>
        <w:jc w:val="both"/>
        <w:rPr>
          <w:rFonts w:ascii="Times New Roman" w:eastAsia="Times New Roman" w:hAnsi="Times New Roman" w:cs="Times New Roman"/>
          <w:sz w:val="22"/>
          <w:szCs w:val="22"/>
          <w:lang w:val="lt-LT"/>
        </w:rPr>
      </w:pPr>
      <w:bookmarkStart w:id="10" w:name="_heading=h.whp4kae6e82p" w:colFirst="0" w:colLast="0"/>
      <w:bookmarkEnd w:id="10"/>
      <w:r w:rsidRPr="008042FE">
        <w:rPr>
          <w:rFonts w:ascii="Times New Roman" w:eastAsia="Times New Roman" w:hAnsi="Times New Roman" w:cs="Times New Roman"/>
          <w:color w:val="000000"/>
          <w:sz w:val="22"/>
          <w:szCs w:val="22"/>
          <w:lang w:val="lt-LT"/>
        </w:rPr>
        <w:t xml:space="preserve">Rangovas turės </w:t>
      </w:r>
      <w:r w:rsidR="00254A1C" w:rsidRPr="008042FE">
        <w:rPr>
          <w:rFonts w:ascii="Times New Roman" w:eastAsia="Times New Roman" w:hAnsi="Times New Roman" w:cs="Times New Roman"/>
          <w:color w:val="000000"/>
          <w:sz w:val="22"/>
          <w:szCs w:val="22"/>
          <w:lang w:val="lt-LT"/>
        </w:rPr>
        <w:t xml:space="preserve">suprojektuoti ir </w:t>
      </w:r>
      <w:r w:rsidRPr="008042FE">
        <w:rPr>
          <w:rFonts w:ascii="Times New Roman" w:eastAsia="Times New Roman" w:hAnsi="Times New Roman" w:cs="Times New Roman"/>
          <w:color w:val="000000"/>
          <w:sz w:val="22"/>
          <w:szCs w:val="22"/>
          <w:lang w:val="lt-LT"/>
        </w:rPr>
        <w:t>atlikti visus reikalingus darbus, kad nuotekų valymo įrenginiai galėtų veikti automatiniame režime, užtikrindami Pirkimo dokumentuose nurodytus valytų nuotekų kokybinius rodiklius</w:t>
      </w:r>
      <w:r w:rsidRPr="008042FE">
        <w:rPr>
          <w:rFonts w:ascii="Times New Roman" w:eastAsia="Times New Roman" w:hAnsi="Times New Roman" w:cs="Times New Roman"/>
          <w:sz w:val="22"/>
          <w:szCs w:val="22"/>
          <w:lang w:val="lt-LT"/>
        </w:rPr>
        <w:t xml:space="preserve">. </w:t>
      </w:r>
      <w:r w:rsidR="00FC6848" w:rsidRPr="008042FE">
        <w:rPr>
          <w:rFonts w:ascii="Times New Roman" w:eastAsia="Times New Roman" w:hAnsi="Times New Roman" w:cs="Times New Roman"/>
          <w:color w:val="000000"/>
          <w:sz w:val="22"/>
          <w:szCs w:val="22"/>
          <w:lang w:val="lt-LT"/>
        </w:rPr>
        <w:t xml:space="preserve">Rangovas bus atsakingas už tai, kad esant projektinėms sąlygoms būtų pasiekti reikalaujami valytų nuotekų kokybinių rodiklių rezultatai, užtikrintas Rangovo pasiūlyme deklaruotas nuotekų valymo įrenginių efektyvumas. </w:t>
      </w:r>
    </w:p>
    <w:p w14:paraId="11D7C270" w14:textId="77777777" w:rsidR="00254A1C" w:rsidRPr="008042FE" w:rsidRDefault="00254A1C" w:rsidP="008042FE">
      <w:pPr>
        <w:ind w:firstLine="540"/>
        <w:jc w:val="both"/>
        <w:rPr>
          <w:rFonts w:ascii="Times New Roman" w:eastAsia="Times New Roman" w:hAnsi="Times New Roman" w:cs="Times New Roman"/>
          <w:b/>
          <w:sz w:val="22"/>
          <w:szCs w:val="22"/>
          <w:lang w:val="lt-LT"/>
        </w:rPr>
      </w:pPr>
    </w:p>
    <w:p w14:paraId="22DDABC4" w14:textId="3EC7500E" w:rsidR="00611986" w:rsidRPr="008042FE" w:rsidRDefault="00254A1C" w:rsidP="008042FE">
      <w:pPr>
        <w:ind w:firstLine="540"/>
        <w:jc w:val="both"/>
        <w:rPr>
          <w:rFonts w:ascii="Times New Roman" w:eastAsia="Times New Roman" w:hAnsi="Times New Roman" w:cs="Times New Roman"/>
          <w:bCs/>
          <w:sz w:val="22"/>
          <w:szCs w:val="22"/>
          <w:lang w:val="lt-LT"/>
        </w:rPr>
      </w:pPr>
      <w:r w:rsidRPr="008042FE">
        <w:rPr>
          <w:rFonts w:ascii="Times New Roman" w:eastAsia="Times New Roman" w:hAnsi="Times New Roman" w:cs="Times New Roman"/>
          <w:bCs/>
          <w:sz w:val="22"/>
          <w:szCs w:val="22"/>
          <w:lang w:val="lt-LT"/>
        </w:rPr>
        <w:t xml:space="preserve">Pirkimo </w:t>
      </w:r>
      <w:r w:rsidR="00EF02D6" w:rsidRPr="008042FE">
        <w:rPr>
          <w:rFonts w:ascii="Times New Roman" w:eastAsia="Times New Roman" w:hAnsi="Times New Roman" w:cs="Times New Roman"/>
          <w:bCs/>
          <w:sz w:val="22"/>
          <w:szCs w:val="22"/>
          <w:lang w:val="lt-LT"/>
        </w:rPr>
        <w:t>apimtis</w:t>
      </w:r>
      <w:r w:rsidRPr="008042FE">
        <w:rPr>
          <w:rFonts w:ascii="Times New Roman" w:eastAsia="Times New Roman" w:hAnsi="Times New Roman" w:cs="Times New Roman"/>
          <w:bCs/>
          <w:sz w:val="22"/>
          <w:szCs w:val="22"/>
          <w:lang w:val="lt-LT"/>
        </w:rPr>
        <w:t xml:space="preserve"> ir pagrindinės Rangovo atsakomybės:</w:t>
      </w:r>
    </w:p>
    <w:p w14:paraId="2D13550C" w14:textId="77777777"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 xml:space="preserve">Pagal geodezijos ir kartografijos techninių reikalavimų reglamentą GKTR1:01:2023 atlikti geodezinius matavimus ir sudaryti topografinius planus; </w:t>
      </w:r>
    </w:p>
    <w:p w14:paraId="59B274D7" w14:textId="77777777"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Pagal statybos techninį reglamentą STR 1.04.02:2011 atlikti projektinius inžinerinius geologinius ir geotechninius tyrimus;</w:t>
      </w:r>
    </w:p>
    <w:p w14:paraId="2E3940E3" w14:textId="05CE5D8B"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Atlikti projektavimą (parengti projektinius pasiūlymus</w:t>
      </w:r>
      <w:r w:rsidR="00307502" w:rsidRPr="003B7D8A">
        <w:rPr>
          <w:bCs/>
          <w:color w:val="000000"/>
          <w:sz w:val="22"/>
          <w:szCs w:val="22"/>
          <w:lang w:val="lt-LT"/>
        </w:rPr>
        <w:t xml:space="preserve">, atlikti būtinas viešinimo procedūras </w:t>
      </w:r>
      <w:r w:rsidR="00A15F92" w:rsidRPr="003B7D8A">
        <w:rPr>
          <w:bCs/>
          <w:color w:val="000000"/>
          <w:sz w:val="22"/>
          <w:szCs w:val="22"/>
          <w:lang w:val="lt-LT"/>
        </w:rPr>
        <w:t>ir gauti statybą leidžiantį dokumentą</w:t>
      </w:r>
      <w:r w:rsidRPr="003B7D8A">
        <w:rPr>
          <w:bCs/>
          <w:color w:val="000000"/>
          <w:sz w:val="22"/>
          <w:szCs w:val="22"/>
          <w:lang w:val="lt-LT"/>
        </w:rPr>
        <w:t>, parengti techninį darbo projektą) viską suderinti su Užsakovu bei kitais asmenimis teisės aktų nustatyta tvarka;</w:t>
      </w:r>
    </w:p>
    <w:p w14:paraId="657B03B4" w14:textId="4B676BC9"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Pateikti statinio projektą Užsakovo parinktai ekspertizės įmonei ir pataisyti jį pagal privalomas ekspertizės pastabas</w:t>
      </w:r>
      <w:r w:rsidR="003B7D8A">
        <w:rPr>
          <w:bCs/>
          <w:color w:val="000000"/>
          <w:sz w:val="22"/>
          <w:szCs w:val="22"/>
          <w:lang w:val="lt-LT"/>
        </w:rPr>
        <w:t xml:space="preserve"> (jei tokių būtų)</w:t>
      </w:r>
      <w:r w:rsidRPr="003B7D8A">
        <w:rPr>
          <w:bCs/>
          <w:color w:val="000000"/>
          <w:sz w:val="22"/>
          <w:szCs w:val="22"/>
          <w:lang w:val="lt-LT"/>
        </w:rPr>
        <w:t>. Ekspertizę perka ir apmoka Užsakovas (Statytojas);</w:t>
      </w:r>
    </w:p>
    <w:p w14:paraId="3B49F5EB" w14:textId="77EABE46"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Paskelbti darbų pradžią ir pagal parengtą ir suderintą techninį darbo projektą atlikti Darbus</w:t>
      </w:r>
      <w:r w:rsidR="00FB4206" w:rsidRPr="003B7D8A">
        <w:rPr>
          <w:bCs/>
          <w:color w:val="000000"/>
          <w:sz w:val="22"/>
          <w:szCs w:val="22"/>
          <w:lang w:val="lt-LT"/>
        </w:rPr>
        <w:t>, įskaitant ir NVĮ aprūpinimą elektra ir užtikrinimą, kad duomenys apie NVĮ darbą, matavimo prietaisų rodmenis būtų perduodami į Užsakovo dispečerinę</w:t>
      </w:r>
      <w:r w:rsidRPr="003B7D8A">
        <w:rPr>
          <w:bCs/>
          <w:color w:val="000000"/>
          <w:sz w:val="22"/>
          <w:szCs w:val="22"/>
          <w:lang w:val="lt-LT"/>
        </w:rPr>
        <w:t>;</w:t>
      </w:r>
    </w:p>
    <w:p w14:paraId="027A003A" w14:textId="58D9098F" w:rsidR="00DB0DE4" w:rsidRPr="003B7D8A" w:rsidRDefault="00DB0DE4"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Atlikti nuotekų valymo įrenginių paleidimo-derinimo darbus,</w:t>
      </w:r>
      <w:r w:rsidR="00FB4215" w:rsidRPr="003B7D8A">
        <w:rPr>
          <w:bCs/>
          <w:color w:val="000000"/>
          <w:sz w:val="22"/>
          <w:szCs w:val="22"/>
          <w:lang w:val="lt-LT"/>
        </w:rPr>
        <w:t xml:space="preserve"> atlikti</w:t>
      </w:r>
      <w:r w:rsidRPr="003B7D8A">
        <w:rPr>
          <w:bCs/>
          <w:color w:val="000000"/>
          <w:sz w:val="22"/>
          <w:szCs w:val="22"/>
          <w:lang w:val="lt-LT"/>
        </w:rPr>
        <w:t xml:space="preserve"> baigiamuosius bandymus; </w:t>
      </w:r>
    </w:p>
    <w:p w14:paraId="1F6C16EF" w14:textId="1C0FC7FC"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 xml:space="preserve">Parengti ir pateikti NVĮ eksploatavimui reikalingą dokumentaciją: schemas bei instrukcijas ir kt. lietuvių kalba, apmokyti </w:t>
      </w:r>
      <w:r w:rsidR="00DB0DE4" w:rsidRPr="003B7D8A">
        <w:rPr>
          <w:bCs/>
          <w:color w:val="000000"/>
          <w:sz w:val="22"/>
          <w:szCs w:val="22"/>
          <w:lang w:val="lt-LT"/>
        </w:rPr>
        <w:t xml:space="preserve">Užsakovo NVĮ </w:t>
      </w:r>
      <w:r w:rsidRPr="003B7D8A">
        <w:rPr>
          <w:bCs/>
          <w:color w:val="000000"/>
          <w:sz w:val="22"/>
          <w:szCs w:val="22"/>
          <w:lang w:val="lt-LT"/>
        </w:rPr>
        <w:t xml:space="preserve">eksploatuojantį personalą; </w:t>
      </w:r>
    </w:p>
    <w:p w14:paraId="10B88B25" w14:textId="23955335"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Baigus Darbus parengti išpildomąją dokumentaciją</w:t>
      </w:r>
      <w:r w:rsidR="00DB0DE4" w:rsidRPr="003B7D8A">
        <w:rPr>
          <w:bCs/>
          <w:color w:val="000000"/>
          <w:sz w:val="22"/>
          <w:szCs w:val="22"/>
          <w:lang w:val="lt-LT"/>
        </w:rPr>
        <w:t xml:space="preserve">, </w:t>
      </w:r>
      <w:r w:rsidRPr="003B7D8A">
        <w:rPr>
          <w:bCs/>
          <w:color w:val="000000"/>
          <w:sz w:val="22"/>
          <w:szCs w:val="22"/>
          <w:lang w:val="lt-LT"/>
        </w:rPr>
        <w:t>kadastrinę</w:t>
      </w:r>
      <w:r w:rsidR="00DB0DE4" w:rsidRPr="003B7D8A">
        <w:rPr>
          <w:bCs/>
          <w:color w:val="000000"/>
          <w:sz w:val="22"/>
          <w:szCs w:val="22"/>
          <w:lang w:val="lt-LT"/>
        </w:rPr>
        <w:t xml:space="preserve"> (-</w:t>
      </w:r>
      <w:proofErr w:type="spellStart"/>
      <w:r w:rsidR="00DB0DE4" w:rsidRPr="003B7D8A">
        <w:rPr>
          <w:bCs/>
          <w:color w:val="000000"/>
          <w:sz w:val="22"/>
          <w:szCs w:val="22"/>
          <w:lang w:val="lt-LT"/>
        </w:rPr>
        <w:t>es</w:t>
      </w:r>
      <w:proofErr w:type="spellEnd"/>
      <w:r w:rsidR="00DB0DE4" w:rsidRPr="003B7D8A">
        <w:rPr>
          <w:bCs/>
          <w:color w:val="000000"/>
          <w:sz w:val="22"/>
          <w:szCs w:val="22"/>
          <w:lang w:val="lt-LT"/>
        </w:rPr>
        <w:t>)</w:t>
      </w:r>
      <w:r w:rsidRPr="003B7D8A">
        <w:rPr>
          <w:bCs/>
          <w:color w:val="000000"/>
          <w:sz w:val="22"/>
          <w:szCs w:val="22"/>
          <w:lang w:val="lt-LT"/>
        </w:rPr>
        <w:t xml:space="preserve"> matavimų bylą</w:t>
      </w:r>
      <w:r w:rsidR="00DB0DE4" w:rsidRPr="003B7D8A">
        <w:rPr>
          <w:bCs/>
          <w:color w:val="000000"/>
          <w:sz w:val="22"/>
          <w:szCs w:val="22"/>
          <w:lang w:val="lt-LT"/>
        </w:rPr>
        <w:t xml:space="preserve"> (-</w:t>
      </w:r>
      <w:proofErr w:type="spellStart"/>
      <w:r w:rsidR="00DB0DE4" w:rsidRPr="003B7D8A">
        <w:rPr>
          <w:bCs/>
          <w:color w:val="000000"/>
          <w:sz w:val="22"/>
          <w:szCs w:val="22"/>
          <w:lang w:val="lt-LT"/>
        </w:rPr>
        <w:t>as</w:t>
      </w:r>
      <w:proofErr w:type="spellEnd"/>
      <w:r w:rsidR="00DB0DE4" w:rsidRPr="003B7D8A">
        <w:rPr>
          <w:bCs/>
          <w:color w:val="000000"/>
          <w:sz w:val="22"/>
          <w:szCs w:val="22"/>
          <w:lang w:val="lt-LT"/>
        </w:rPr>
        <w:t>)</w:t>
      </w:r>
      <w:r w:rsidRPr="003B7D8A">
        <w:rPr>
          <w:bCs/>
          <w:color w:val="000000"/>
          <w:sz w:val="22"/>
          <w:szCs w:val="22"/>
          <w:lang w:val="lt-LT"/>
        </w:rPr>
        <w:t>;</w:t>
      </w:r>
    </w:p>
    <w:p w14:paraId="12BEC663" w14:textId="7FD98353" w:rsidR="00611986" w:rsidRPr="003B7D8A" w:rsidRDefault="00EF02D6"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Parengti ir pateikti visus dokumentus, kad teisės aktų nustatyta tvarka būtų gautas statybos užbaigimo dokumentas (deklaracija apie statybos užbaigimą ar kt.)</w:t>
      </w:r>
      <w:r w:rsidR="00DB0DE4" w:rsidRPr="003B7D8A">
        <w:rPr>
          <w:bCs/>
          <w:color w:val="000000"/>
          <w:sz w:val="22"/>
          <w:szCs w:val="22"/>
          <w:lang w:val="lt-LT"/>
        </w:rPr>
        <w:t>. D</w:t>
      </w:r>
      <w:r w:rsidRPr="003B7D8A">
        <w:rPr>
          <w:bCs/>
          <w:color w:val="000000"/>
          <w:sz w:val="22"/>
          <w:szCs w:val="22"/>
          <w:lang w:val="lt-LT"/>
        </w:rPr>
        <w:t>eklaracijos apie statybų užbaigimą tvirtinimo paslaugas užsako ir apmoka Užsakovas</w:t>
      </w:r>
      <w:r w:rsidR="00DB0DE4" w:rsidRPr="003B7D8A">
        <w:rPr>
          <w:bCs/>
          <w:color w:val="000000"/>
          <w:sz w:val="22"/>
          <w:szCs w:val="22"/>
          <w:lang w:val="lt-LT"/>
        </w:rPr>
        <w:t xml:space="preserve">. </w:t>
      </w:r>
    </w:p>
    <w:p w14:paraId="45664E53" w14:textId="58238162" w:rsidR="00FB4215" w:rsidRPr="003B7D8A" w:rsidRDefault="00FB4215" w:rsidP="003B7D8A">
      <w:pPr>
        <w:pStyle w:val="ListParagraph"/>
        <w:numPr>
          <w:ilvl w:val="0"/>
          <w:numId w:val="44"/>
        </w:numPr>
        <w:ind w:left="567"/>
        <w:jc w:val="both"/>
        <w:rPr>
          <w:bCs/>
          <w:color w:val="000000"/>
          <w:sz w:val="22"/>
          <w:szCs w:val="22"/>
          <w:lang w:val="lt-LT"/>
        </w:rPr>
      </w:pPr>
      <w:r w:rsidRPr="003B7D8A">
        <w:rPr>
          <w:bCs/>
          <w:color w:val="000000"/>
          <w:sz w:val="22"/>
          <w:szCs w:val="22"/>
          <w:lang w:val="lt-LT"/>
        </w:rPr>
        <w:t xml:space="preserve">Atlikti Darbų trūkumų ir defektų </w:t>
      </w:r>
      <w:r w:rsidR="00E961A3" w:rsidRPr="003B7D8A">
        <w:rPr>
          <w:bCs/>
          <w:color w:val="000000"/>
          <w:sz w:val="22"/>
          <w:szCs w:val="22"/>
          <w:lang w:val="lt-LT"/>
        </w:rPr>
        <w:t>iš</w:t>
      </w:r>
      <w:r w:rsidRPr="003B7D8A">
        <w:rPr>
          <w:bCs/>
          <w:color w:val="000000"/>
          <w:sz w:val="22"/>
          <w:szCs w:val="22"/>
          <w:lang w:val="lt-LT"/>
        </w:rPr>
        <w:t xml:space="preserve">taisymą, jei tokių būtų. </w:t>
      </w:r>
    </w:p>
    <w:p w14:paraId="39BA0A8D" w14:textId="77777777" w:rsidR="00FC6848" w:rsidRPr="008042FE" w:rsidRDefault="00FC6848" w:rsidP="008042FE">
      <w:pPr>
        <w:ind w:firstLine="540"/>
        <w:jc w:val="both"/>
        <w:rPr>
          <w:rFonts w:ascii="Times New Roman" w:eastAsia="Times New Roman" w:hAnsi="Times New Roman" w:cs="Times New Roman"/>
          <w:color w:val="000000"/>
          <w:sz w:val="22"/>
          <w:szCs w:val="22"/>
          <w:lang w:val="lt-LT"/>
        </w:rPr>
      </w:pPr>
    </w:p>
    <w:p w14:paraId="37DD3975" w14:textId="77777777" w:rsidR="003B7D8A" w:rsidRDefault="003B7D8A" w:rsidP="008042FE">
      <w:pPr>
        <w:ind w:firstLine="540"/>
        <w:jc w:val="both"/>
        <w:rPr>
          <w:rFonts w:ascii="Times New Roman" w:eastAsia="Times New Roman" w:hAnsi="Times New Roman" w:cs="Times New Roman"/>
          <w:color w:val="000000"/>
          <w:sz w:val="22"/>
          <w:szCs w:val="22"/>
          <w:lang w:val="lt-LT"/>
        </w:rPr>
      </w:pPr>
    </w:p>
    <w:p w14:paraId="188B1C53" w14:textId="368C9F02" w:rsidR="00C02949" w:rsidRPr="008042FE" w:rsidRDefault="00C0294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lastRenderedPageBreak/>
        <w:t xml:space="preserve">Esant poreikiui, Rangovas turės gauti visas prisijungimo sąlygas, reikalingus leidimus iš vietinių institucijų savo lėšomis. Tokie leidimai apima leidimus, reikalingus projektavimui ir darbų atlikimui, įskaitant eismo nukreipimams, kelių uždarymo leidimai, gyvenimo ir darbo leidimai, leidimai radijo ryšio priemonėms, leidimai žemės darbams ar inžinerinių tinklų perkėlimui, aplinkosaugos leidimai ir kt. Užsakovas kreipsis į institucijas, kad gauti leidimus, kuriuos privalo gauti tik Užsakovas. </w:t>
      </w:r>
    </w:p>
    <w:p w14:paraId="11E226B3" w14:textId="2BF36729"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projektuojant ir vykdant statybos darbus, turi būti susipažinęs su klimato sąlygomis, vyraujančiomis ar galinčiomis vyrauti projekto rajone. </w:t>
      </w:r>
    </w:p>
    <w:p w14:paraId="7E283E1E" w14:textId="77777777" w:rsidR="007446A9" w:rsidRPr="008042FE" w:rsidRDefault="007446A9" w:rsidP="008042FE">
      <w:pPr>
        <w:pBdr>
          <w:top w:val="nil"/>
          <w:left w:val="nil"/>
          <w:bottom w:val="nil"/>
          <w:right w:val="nil"/>
          <w:between w:val="nil"/>
        </w:pBdr>
        <w:shd w:val="clear" w:color="auto" w:fill="FFFFFF"/>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Rangovo atsakomybės ribos vykdant Darbus yra nuotekų valymo įrenginių teritorija. Rangovas, iki Darbų pradžios, turi fiksuoti privažiavimo prie nuotekų valymo įrenginių sklypo kelių dangų stovį, o atlikus Darbus visos esamos dangos turės būti atstatomos į buvusį būvį (išskyrus, jei šioje Techninėje specifikacijoje aiškiai nurodyta kitaip). </w:t>
      </w:r>
    </w:p>
    <w:p w14:paraId="0FF4D8FD" w14:textId="3EC397BE"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turi užtikrinti saugą ir tvarką statybvietėje nuo statybvietės perdavimo jam iki Darbų užbaigimo. Rangovas turi numatyti ir įrengti saugos, įspėjamuosius ženklus, aptvėrimus ir atitvarus, kiek tai reikalinga. Rangovas, teisės aktų nustatyta tvarka turi įrengti prie statybos sklypo (statybvietės) stendą su informacija apie statomą statinį. </w:t>
      </w:r>
    </w:p>
    <w:p w14:paraId="4828D28E" w14:textId="74DB95E1" w:rsidR="00DC4C26"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Statybų eigoje statybinių atliekų susidarymo ir tvarkymo planavimas, statybvietėje susidariusių atliekų tvarkymas turi būti vykdomas laikantis Statybinių atliekų tvarkymo taisyklių ir kitų atliekų tvarkymą reglamentuojančių teisės aktų reikalavimų.</w:t>
      </w:r>
      <w:r w:rsidR="00DC4C26" w:rsidRPr="008042FE">
        <w:rPr>
          <w:rFonts w:ascii="Times New Roman" w:eastAsia="Times New Roman" w:hAnsi="Times New Roman" w:cs="Times New Roman"/>
          <w:color w:val="000000"/>
          <w:sz w:val="22"/>
          <w:szCs w:val="22"/>
          <w:lang w:val="lt-LT"/>
        </w:rPr>
        <w:t xml:space="preserve"> Pavojingos statybinės atliekos turi būti saugomos pagal atliekų tvarkymo taisyklėse nustatytus reikalavimus ne ilgiau kaip 3 mėnesius nuo jų susidarymo, tačiau ne ilgiau kaip iki statybos darbų pabaigos taip, kad nekeltų pavojaus aplinkai ir žmonių sveikatai. Pavojingos atliekos statybvietėje turi būti surenkamos atskirai nuo kitų statybinių atliekų. Turi būti numatytas</w:t>
      </w:r>
      <w:r w:rsidR="00405574" w:rsidRPr="008042FE">
        <w:rPr>
          <w:rFonts w:ascii="Times New Roman" w:eastAsia="Times New Roman" w:hAnsi="Times New Roman" w:cs="Times New Roman"/>
          <w:color w:val="000000"/>
          <w:sz w:val="22"/>
          <w:szCs w:val="22"/>
          <w:lang w:val="lt-LT"/>
        </w:rPr>
        <w:t xml:space="preserve"> ir užtikrintas</w:t>
      </w:r>
      <w:r w:rsidR="00DC4C26" w:rsidRPr="008042FE">
        <w:rPr>
          <w:rFonts w:ascii="Times New Roman" w:eastAsia="Times New Roman" w:hAnsi="Times New Roman" w:cs="Times New Roman"/>
          <w:color w:val="000000"/>
          <w:sz w:val="22"/>
          <w:szCs w:val="22"/>
          <w:lang w:val="lt-LT"/>
        </w:rPr>
        <w:t xml:space="preserve"> atliekų išvežimas laiku. Visi saugomų, vežamų pavojingų atliekų konteineriai ar pakuotės turi būti</w:t>
      </w:r>
      <w:r w:rsidR="00405574" w:rsidRPr="008042FE">
        <w:rPr>
          <w:rFonts w:ascii="Times New Roman" w:eastAsia="Times New Roman" w:hAnsi="Times New Roman" w:cs="Times New Roman"/>
          <w:color w:val="000000"/>
          <w:sz w:val="22"/>
          <w:szCs w:val="22"/>
          <w:lang w:val="lt-LT"/>
        </w:rPr>
        <w:t xml:space="preserve"> tinkamai</w:t>
      </w:r>
      <w:r w:rsidR="00DC4C26" w:rsidRPr="008042FE">
        <w:rPr>
          <w:rFonts w:ascii="Times New Roman" w:eastAsia="Times New Roman" w:hAnsi="Times New Roman" w:cs="Times New Roman"/>
          <w:color w:val="000000"/>
          <w:sz w:val="22"/>
          <w:szCs w:val="22"/>
          <w:lang w:val="lt-LT"/>
        </w:rPr>
        <w:t xml:space="preserve"> paženklinti.</w:t>
      </w:r>
    </w:p>
    <w:p w14:paraId="149C5A22" w14:textId="14E65E72"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turi įrengti visus laikinuosius statinius pagal vietos valdžios įstaigų arba komunalinių įmonių reikalavimus, taip pat pagal vietinius teisės aktus. Rangovas turi įrengti Statybvietę teisės aktų nustatyta tvarka.</w:t>
      </w:r>
    </w:p>
    <w:p w14:paraId="4D3A79DB" w14:textId="77777777"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Visas išlaidas, susijusias su laikinaisiais statiniais, įskaitant (tačiau ne tik) jų montavimą, aptarnavimą, perkėlimą ir pašalinimą, turi apmokėti Rangovas. </w:t>
      </w:r>
    </w:p>
    <w:p w14:paraId="5761A68A" w14:textId="77777777"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savo sąskaita turi pasirūpinti laikino vandens tiekimu, reikalingu statybos darbams, administracinėms patalpoms. </w:t>
      </w:r>
    </w:p>
    <w:p w14:paraId="583EF01F" w14:textId="77777777"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savo sąskaita turi pasirūpinti laikinos energijos tiekimo sistemos, reikalingos statybos darbams, administracinėms patalpoms, instaliavimu, veikimu ir eksploatavimu. </w:t>
      </w:r>
    </w:p>
    <w:p w14:paraId="018EB600" w14:textId="77777777"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turi aprūpinti patalpomis, būstais ir kitomis būtinomis patalpomis tiek savo paties darbuotojus, tiek ir visus tuos, kurie pagal sutartį dirba jo kontroliuojami, laikantis Lietuvos darbo įstatymų reikalavimų.</w:t>
      </w:r>
    </w:p>
    <w:p w14:paraId="1209EB17" w14:textId="24998EE6"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 pat darbų pradžios iki jų pabaigos Rangovas turi vadovautis, laikytis ir užtikrinti saugaus darbo sąlygas,</w:t>
      </w:r>
      <w:r w:rsidR="00785ED3" w:rsidRPr="008042FE">
        <w:rPr>
          <w:rFonts w:ascii="Times New Roman" w:eastAsia="Times New Roman" w:hAnsi="Times New Roman" w:cs="Times New Roman"/>
          <w:color w:val="000000"/>
          <w:sz w:val="22"/>
          <w:szCs w:val="22"/>
          <w:lang w:val="lt-LT"/>
        </w:rPr>
        <w:t xml:space="preserve"> naudoti reikalingas priemones, metodus,</w:t>
      </w:r>
      <w:r w:rsidRPr="008042FE">
        <w:rPr>
          <w:rFonts w:ascii="Times New Roman" w:eastAsia="Times New Roman" w:hAnsi="Times New Roman" w:cs="Times New Roman"/>
          <w:color w:val="000000"/>
          <w:sz w:val="22"/>
          <w:szCs w:val="22"/>
          <w:lang w:val="lt-LT"/>
        </w:rPr>
        <w:t xml:space="preserve"> kad neįvyktų nelaimingas atsitikimas</w:t>
      </w:r>
      <w:r w:rsidR="00785ED3"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Rangovas turi įgyvendinti saugaus darbo principus savo vykdomiems darbams. Visi Rangovo dirbantieji turi būti tinkamai apmokyti vykdyti jiems paskirtus statybos darbus, laikantis visų saugaus darbo reikalavimų ir nesukeliant pavojaus savo ir/ar kitų darbuotojų sveikatai, tinkamai apmokyti ir instruktuoti. </w:t>
      </w:r>
    </w:p>
    <w:p w14:paraId="259A3F05" w14:textId="209DBEAA" w:rsidR="007446A9" w:rsidRPr="008042FE" w:rsidRDefault="007446A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Šaltuoju metų periodu statybos darbai turi būti sustabdyti arba pristabdyti (Rangovas turi teisę sustabdyti Statybos darbus arba jų dalį, nuo gruodžio 15 d. iki kovo 15 d.) jei kokybiškas darbų atlikimas tokiomis sąlygomis pagal teisės aktus yra neįmanomas ir</w:t>
      </w:r>
      <w:r w:rsidR="00785ED3"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ar</w:t>
      </w:r>
      <w:r w:rsidR="00785ED3"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labai sudėtingas</w:t>
      </w:r>
      <w:r w:rsidR="00785ED3" w:rsidRPr="008042FE">
        <w:rPr>
          <w:rFonts w:ascii="Times New Roman" w:eastAsia="Times New Roman" w:hAnsi="Times New Roman" w:cs="Times New Roman"/>
          <w:color w:val="000000"/>
          <w:sz w:val="22"/>
          <w:szCs w:val="22"/>
          <w:lang w:val="lt-LT"/>
        </w:rPr>
        <w:t xml:space="preserve"> ar gali būti netinkamas. </w:t>
      </w:r>
    </w:p>
    <w:p w14:paraId="32A33975" w14:textId="77777777" w:rsidR="00E961A3" w:rsidRPr="008042FE" w:rsidRDefault="00E961A3" w:rsidP="008042FE">
      <w:pPr>
        <w:pStyle w:val="Heading3"/>
        <w:spacing w:before="0" w:after="0"/>
        <w:ind w:left="0" w:firstLine="0"/>
        <w:rPr>
          <w:sz w:val="22"/>
          <w:szCs w:val="22"/>
          <w:highlight w:val="yellow"/>
          <w:lang w:val="lt-LT"/>
        </w:rPr>
      </w:pPr>
      <w:bookmarkStart w:id="11" w:name="_Toc208388040"/>
    </w:p>
    <w:p w14:paraId="18F5CF2B" w14:textId="31A33C4A" w:rsidR="00611986" w:rsidRPr="008042FE" w:rsidRDefault="00EF02D6" w:rsidP="008042FE">
      <w:pPr>
        <w:pStyle w:val="Heading1"/>
        <w:numPr>
          <w:ilvl w:val="0"/>
          <w:numId w:val="28"/>
        </w:numPr>
        <w:tabs>
          <w:tab w:val="right" w:pos="720"/>
        </w:tabs>
        <w:spacing w:before="0" w:after="0"/>
        <w:jc w:val="center"/>
        <w:rPr>
          <w:sz w:val="22"/>
          <w:szCs w:val="22"/>
          <w:lang w:val="lt-LT"/>
        </w:rPr>
      </w:pPr>
      <w:bookmarkStart w:id="12" w:name="_heading=h.ajs4uii5om6d" w:colFirst="0" w:colLast="0"/>
      <w:bookmarkStart w:id="13" w:name="_Toc208388042"/>
      <w:bookmarkEnd w:id="11"/>
      <w:bookmarkEnd w:id="12"/>
      <w:r w:rsidRPr="008042FE">
        <w:rPr>
          <w:sz w:val="22"/>
          <w:szCs w:val="22"/>
          <w:lang w:val="lt-LT"/>
        </w:rPr>
        <w:t>Specialieji reikalavimai nuotekų valyklai</w:t>
      </w:r>
      <w:bookmarkEnd w:id="13"/>
    </w:p>
    <w:p w14:paraId="7363F024" w14:textId="42631EFB" w:rsidR="004A3E58" w:rsidRPr="008042FE" w:rsidRDefault="00EF02D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14" w:name="bookmark=id.kjp6jnrzhjbb" w:colFirst="0" w:colLast="0"/>
      <w:bookmarkStart w:id="15" w:name="bookmark=id.izk5hhr4gre0" w:colFirst="0" w:colLast="0"/>
      <w:bookmarkEnd w:id="14"/>
      <w:bookmarkEnd w:id="15"/>
      <w:r w:rsidRPr="008042FE">
        <w:rPr>
          <w:rFonts w:ascii="Times New Roman" w:eastAsia="Times New Roman" w:hAnsi="Times New Roman" w:cs="Times New Roman"/>
          <w:color w:val="000000"/>
          <w:sz w:val="22"/>
          <w:szCs w:val="22"/>
          <w:lang w:val="lt-LT"/>
        </w:rPr>
        <w:t>Rangovas, rengdamas Statinio projektą, privalo atsižvelgi į nuotekų taršos ir debito kitimo dinamiką nuotekų tinkluose.</w:t>
      </w:r>
      <w:r w:rsidR="004A3E58" w:rsidRPr="008042FE">
        <w:rPr>
          <w:rFonts w:ascii="Times New Roman" w:eastAsia="Times New Roman" w:hAnsi="Times New Roman" w:cs="Times New Roman"/>
          <w:color w:val="000000"/>
          <w:sz w:val="22"/>
          <w:szCs w:val="22"/>
          <w:lang w:val="lt-LT"/>
        </w:rPr>
        <w:t xml:space="preserve"> Rangovas turi užtikrinti, kad b</w:t>
      </w:r>
      <w:r w:rsidRPr="008042FE">
        <w:rPr>
          <w:rFonts w:ascii="Times New Roman" w:eastAsia="Times New Roman" w:hAnsi="Times New Roman" w:cs="Times New Roman"/>
          <w:color w:val="000000"/>
          <w:sz w:val="22"/>
          <w:szCs w:val="22"/>
          <w:lang w:val="lt-LT"/>
        </w:rPr>
        <w:t xml:space="preserve">ūsima nuotekų valykla </w:t>
      </w:r>
      <w:r w:rsidR="004A3E58" w:rsidRPr="008042FE">
        <w:rPr>
          <w:rFonts w:ascii="Times New Roman" w:eastAsia="Times New Roman" w:hAnsi="Times New Roman" w:cs="Times New Roman"/>
          <w:color w:val="000000"/>
          <w:sz w:val="22"/>
          <w:szCs w:val="22"/>
          <w:lang w:val="lt-LT"/>
        </w:rPr>
        <w:t>esant šioje Techninėje specifikacijoje nurodytai apkrov</w:t>
      </w:r>
      <w:r w:rsidR="003B7D8A">
        <w:rPr>
          <w:rFonts w:ascii="Times New Roman" w:eastAsia="Times New Roman" w:hAnsi="Times New Roman" w:cs="Times New Roman"/>
          <w:color w:val="000000"/>
          <w:sz w:val="22"/>
          <w:szCs w:val="22"/>
          <w:lang w:val="lt-LT"/>
        </w:rPr>
        <w:t xml:space="preserve">ai ir nuotekų užterštumui, </w:t>
      </w:r>
      <w:r w:rsidR="00F37A0F" w:rsidRPr="008042FE">
        <w:rPr>
          <w:rFonts w:ascii="Times New Roman" w:eastAsia="Times New Roman" w:hAnsi="Times New Roman" w:cs="Times New Roman"/>
          <w:color w:val="000000"/>
          <w:sz w:val="22"/>
          <w:szCs w:val="22"/>
          <w:lang w:val="lt-LT"/>
        </w:rPr>
        <w:t>u</w:t>
      </w:r>
      <w:r w:rsidR="003B7D8A">
        <w:rPr>
          <w:rFonts w:ascii="Times New Roman" w:eastAsia="Times New Roman" w:hAnsi="Times New Roman" w:cs="Times New Roman"/>
          <w:color w:val="000000"/>
          <w:sz w:val="22"/>
          <w:szCs w:val="22"/>
          <w:lang w:val="lt-LT"/>
        </w:rPr>
        <w:t>žtikrintų nuotekų išvalymą</w:t>
      </w:r>
      <w:r w:rsidR="004A3E58" w:rsidRPr="008042FE">
        <w:rPr>
          <w:rFonts w:ascii="Times New Roman" w:eastAsia="Times New Roman" w:hAnsi="Times New Roman" w:cs="Times New Roman"/>
          <w:color w:val="000000"/>
          <w:sz w:val="22"/>
          <w:szCs w:val="22"/>
          <w:lang w:val="lt-LT"/>
        </w:rPr>
        <w:t xml:space="preserve"> iki teisės aktų ir šios Techninės specifikacijos nurodytų </w:t>
      </w:r>
      <w:r w:rsidR="00F37A0F" w:rsidRPr="008042FE">
        <w:rPr>
          <w:rFonts w:ascii="Times New Roman" w:eastAsia="Times New Roman" w:hAnsi="Times New Roman" w:cs="Times New Roman"/>
          <w:color w:val="000000"/>
          <w:sz w:val="22"/>
          <w:szCs w:val="22"/>
          <w:lang w:val="lt-LT"/>
        </w:rPr>
        <w:t>parametrų</w:t>
      </w:r>
      <w:r w:rsidR="004A3E58" w:rsidRPr="008042FE">
        <w:rPr>
          <w:rFonts w:ascii="Times New Roman" w:eastAsia="Times New Roman" w:hAnsi="Times New Roman" w:cs="Times New Roman"/>
          <w:color w:val="000000"/>
          <w:sz w:val="22"/>
          <w:szCs w:val="22"/>
          <w:lang w:val="lt-LT"/>
        </w:rPr>
        <w:t xml:space="preserve">. </w:t>
      </w:r>
    </w:p>
    <w:p w14:paraId="70535FD7" w14:textId="77777777" w:rsidR="0096156A" w:rsidRPr="008042FE" w:rsidRDefault="0096156A"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turės suprojektuoti ir pastatyti kompleksinę nuotekų valyklą su reikalingomis požeminėmis technologinėmis ir pagalbinėmis talpomis, rezervuarais.</w:t>
      </w:r>
    </w:p>
    <w:p w14:paraId="27EDAF3A" w14:textId="1448A6A5"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Pagrindinis valyklos nuotekų valymo procesas (biologinio nuotekų valymo grandis su antriniais </w:t>
      </w:r>
      <w:proofErr w:type="spellStart"/>
      <w:r w:rsidRPr="008042FE">
        <w:rPr>
          <w:rFonts w:ascii="Times New Roman" w:eastAsia="Times New Roman" w:hAnsi="Times New Roman" w:cs="Times New Roman"/>
          <w:color w:val="000000"/>
          <w:sz w:val="22"/>
          <w:szCs w:val="22"/>
          <w:lang w:val="lt-LT"/>
        </w:rPr>
        <w:t>nusodintuvais</w:t>
      </w:r>
      <w:proofErr w:type="spellEnd"/>
      <w:r w:rsidRPr="008042FE">
        <w:rPr>
          <w:rFonts w:ascii="Times New Roman" w:eastAsia="Times New Roman" w:hAnsi="Times New Roman" w:cs="Times New Roman"/>
          <w:color w:val="000000"/>
          <w:sz w:val="22"/>
          <w:szCs w:val="22"/>
          <w:lang w:val="lt-LT"/>
        </w:rPr>
        <w:t>) turi būti sudarytas mažiausiai iš dviejų vienodų lygiagrečių technologinių linijų. Statiniai turi būti projektuojami tarnavimo laikui pagal STR 1.12.06:2002 „Statinio naudojimo paskirtis ir gyvavimo trukmė“.</w:t>
      </w:r>
    </w:p>
    <w:p w14:paraId="6467FCCA"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Įrangos išplanavimas turi tenkinti geriausius šiuolaikinius reikalavimus: būti gerai pritaikytas prie vietinių sąlygų, visus procesus ir įrangą būtų lengva pastatyti, naudoti, tikrinti ir prižiūrėti. Rangovas, projektuodamas NVĮ, turi numatyti statybos techniniame reglamente STR 2.02.05:2004 „Nuotekų valyklos. </w:t>
      </w:r>
      <w:r w:rsidRPr="008042FE">
        <w:rPr>
          <w:rFonts w:ascii="Times New Roman" w:eastAsia="Times New Roman" w:hAnsi="Times New Roman" w:cs="Times New Roman"/>
          <w:color w:val="000000"/>
          <w:sz w:val="22"/>
          <w:szCs w:val="22"/>
          <w:lang w:val="lt-LT"/>
        </w:rPr>
        <w:lastRenderedPageBreak/>
        <w:t xml:space="preserve">Pagrindinės nuostatos“ reikalaujamas priemones, kaip sumažinti nesklandumus, atsirandančius dėl gedimų ir techninės priežiūros (nuotekų valymo įrenginiuose pvz. atsarginius pajėgumus, apvedimo linijas ir pan.). </w:t>
      </w:r>
    </w:p>
    <w:p w14:paraId="69F93911" w14:textId="77777777" w:rsidR="006245C9" w:rsidRPr="008042FE" w:rsidRDefault="006245C9"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Rangovo siūlomi sprendiniai turi būti pagrįsti įprastiniu biologiniu nuotekų valymo procesu. Biologinis valymas turi būti suprojektuotas ir pagrįstas skaičiavimais pagal DWA-A 131 standarto naujausios 2016 m. redakcijos metodiką.</w:t>
      </w:r>
    </w:p>
    <w:p w14:paraId="190F358B" w14:textId="77777777" w:rsidR="006245C9" w:rsidRPr="008042FE" w:rsidRDefault="006245C9" w:rsidP="008042FE">
      <w:pPr>
        <w:ind w:firstLine="540"/>
        <w:jc w:val="both"/>
        <w:rPr>
          <w:rFonts w:ascii="Times New Roman" w:eastAsia="Times New Roman" w:hAnsi="Times New Roman" w:cs="Times New Roman"/>
          <w:bCs/>
          <w:strike/>
          <w:color w:val="000000"/>
          <w:sz w:val="22"/>
          <w:szCs w:val="22"/>
          <w:lang w:val="lt-LT"/>
        </w:rPr>
      </w:pPr>
      <w:r w:rsidRPr="008042FE">
        <w:rPr>
          <w:rFonts w:ascii="Times New Roman" w:eastAsia="Times New Roman" w:hAnsi="Times New Roman" w:cs="Times New Roman"/>
          <w:bCs/>
          <w:color w:val="000000"/>
          <w:sz w:val="22"/>
          <w:szCs w:val="22"/>
          <w:lang w:val="lt-LT"/>
        </w:rPr>
        <w:t xml:space="preserve">Biologiniam nuotekų valymo procesui reaktorių su </w:t>
      </w:r>
      <w:proofErr w:type="spellStart"/>
      <w:r w:rsidRPr="008042FE">
        <w:rPr>
          <w:rFonts w:ascii="Times New Roman" w:eastAsia="Times New Roman" w:hAnsi="Times New Roman" w:cs="Times New Roman"/>
          <w:bCs/>
          <w:color w:val="000000"/>
          <w:sz w:val="22"/>
          <w:szCs w:val="22"/>
          <w:lang w:val="lt-LT"/>
        </w:rPr>
        <w:t>bioįkrova</w:t>
      </w:r>
      <w:proofErr w:type="spellEnd"/>
      <w:r w:rsidRPr="008042FE">
        <w:rPr>
          <w:rFonts w:ascii="Times New Roman" w:eastAsia="Times New Roman" w:hAnsi="Times New Roman" w:cs="Times New Roman"/>
          <w:bCs/>
          <w:color w:val="000000"/>
          <w:sz w:val="22"/>
          <w:szCs w:val="22"/>
          <w:lang w:val="lt-LT"/>
        </w:rPr>
        <w:t xml:space="preserve">, </w:t>
      </w:r>
      <w:proofErr w:type="spellStart"/>
      <w:r w:rsidRPr="008042FE">
        <w:rPr>
          <w:rFonts w:ascii="Times New Roman" w:eastAsia="Times New Roman" w:hAnsi="Times New Roman" w:cs="Times New Roman"/>
          <w:bCs/>
          <w:color w:val="000000"/>
          <w:sz w:val="22"/>
          <w:szCs w:val="22"/>
          <w:lang w:val="lt-LT"/>
        </w:rPr>
        <w:t>plėvelinių</w:t>
      </w:r>
      <w:proofErr w:type="spellEnd"/>
      <w:r w:rsidRPr="008042FE">
        <w:rPr>
          <w:rFonts w:ascii="Times New Roman" w:eastAsia="Times New Roman" w:hAnsi="Times New Roman" w:cs="Times New Roman"/>
          <w:bCs/>
          <w:color w:val="000000"/>
          <w:sz w:val="22"/>
          <w:szCs w:val="22"/>
          <w:lang w:val="lt-LT"/>
        </w:rPr>
        <w:t xml:space="preserve"> ir sekos bioreaktorių, augalų ir laistomųjų </w:t>
      </w:r>
      <w:proofErr w:type="spellStart"/>
      <w:r w:rsidRPr="008042FE">
        <w:rPr>
          <w:rFonts w:ascii="Times New Roman" w:eastAsia="Times New Roman" w:hAnsi="Times New Roman" w:cs="Times New Roman"/>
          <w:bCs/>
          <w:color w:val="000000"/>
          <w:sz w:val="22"/>
          <w:szCs w:val="22"/>
          <w:lang w:val="lt-LT"/>
        </w:rPr>
        <w:t>biofiltrų</w:t>
      </w:r>
      <w:proofErr w:type="spellEnd"/>
      <w:r w:rsidRPr="008042FE">
        <w:rPr>
          <w:rFonts w:ascii="Times New Roman" w:eastAsia="Times New Roman" w:hAnsi="Times New Roman" w:cs="Times New Roman"/>
          <w:bCs/>
          <w:color w:val="000000"/>
          <w:sz w:val="22"/>
          <w:szCs w:val="22"/>
          <w:lang w:val="lt-LT"/>
        </w:rPr>
        <w:t xml:space="preserve"> naudoti negalima.</w:t>
      </w:r>
    </w:p>
    <w:p w14:paraId="49F69C0D" w14:textId="77777777" w:rsidR="00611986" w:rsidRPr="008042FE" w:rsidRDefault="00611986" w:rsidP="008042FE">
      <w:pPr>
        <w:widowControl/>
        <w:pBdr>
          <w:top w:val="nil"/>
          <w:left w:val="nil"/>
          <w:bottom w:val="nil"/>
          <w:right w:val="nil"/>
          <w:between w:val="nil"/>
        </w:pBdr>
        <w:ind w:left="540" w:hanging="360"/>
        <w:rPr>
          <w:rFonts w:ascii="Times New Roman" w:eastAsia="Times New Roman" w:hAnsi="Times New Roman" w:cs="Times New Roman"/>
          <w:sz w:val="22"/>
          <w:szCs w:val="22"/>
          <w:lang w:val="lt-LT"/>
        </w:rPr>
      </w:pPr>
      <w:bookmarkStart w:id="16" w:name="_heading=h.ctb4ldsugok9" w:colFirst="0" w:colLast="0"/>
      <w:bookmarkEnd w:id="16"/>
    </w:p>
    <w:p w14:paraId="14CD83BB" w14:textId="1B8588FF" w:rsidR="00611986" w:rsidRPr="008042FE" w:rsidRDefault="00EF02D6" w:rsidP="008042FE">
      <w:pPr>
        <w:pStyle w:val="Heading2"/>
        <w:numPr>
          <w:ilvl w:val="1"/>
          <w:numId w:val="29"/>
        </w:numPr>
        <w:tabs>
          <w:tab w:val="left" w:pos="990"/>
        </w:tabs>
        <w:spacing w:before="0" w:after="0"/>
        <w:ind w:left="0" w:firstLine="540"/>
        <w:rPr>
          <w:i/>
          <w:iCs/>
          <w:color w:val="auto"/>
          <w:sz w:val="22"/>
          <w:szCs w:val="22"/>
          <w:lang w:val="lt-LT"/>
        </w:rPr>
      </w:pPr>
      <w:bookmarkStart w:id="17" w:name="bookmark=id.ikd4639qs4w2" w:colFirst="0" w:colLast="0"/>
      <w:bookmarkStart w:id="18" w:name="bookmark=id.a9ln4jea4s7z" w:colFirst="0" w:colLast="0"/>
      <w:bookmarkStart w:id="19" w:name="_Toc208388045"/>
      <w:bookmarkEnd w:id="17"/>
      <w:bookmarkEnd w:id="18"/>
      <w:r w:rsidRPr="008042FE">
        <w:rPr>
          <w:i/>
          <w:iCs/>
          <w:color w:val="auto"/>
          <w:sz w:val="22"/>
          <w:szCs w:val="22"/>
          <w:lang w:val="lt-LT"/>
        </w:rPr>
        <w:t>Reikalavimai Statinio projektui</w:t>
      </w:r>
      <w:bookmarkEnd w:id="19"/>
    </w:p>
    <w:p w14:paraId="7D33063D" w14:textId="7B5D0B83" w:rsidR="00611986" w:rsidRPr="008042FE" w:rsidRDefault="00EF02D6" w:rsidP="008042FE">
      <w:pPr>
        <w:ind w:firstLine="540"/>
        <w:jc w:val="both"/>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sz w:val="22"/>
          <w:szCs w:val="22"/>
          <w:lang w:val="lt-LT"/>
        </w:rPr>
        <w:t>Rangovas, ruošdamas Statinio projektą, turi vadovautis ne tik šia Technine specifikacija, bet ir visais Pirkimo dokumentais, taip pat ir savo pateiktu pasiūlymu</w:t>
      </w:r>
      <w:r w:rsidR="00584D6B"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Rangovas, pagal geodezijos ir kartografijos techninių reikalavimų reglamentą GKTR 1:01:2023, turi atlikti geodezinius matavimus ir sudaryti topografinius planus; pagal statybos techninį reglamentą STR 1.04.02:2011 atlikti projektinius inžinerinius geologinius ir geotechninius tyrimus; parengti Statinio projektą (įskaitant visus projekto rengimo etapus), parengtą projektą suderinti teisės aktų nustatyta tvarka. Statinio projektas turi atitikti galiojančius Lietuvos Respublikos įstatymus ir reglamentus bei kitus teisės aktus</w:t>
      </w:r>
      <w:r w:rsidR="00584D6B" w:rsidRPr="008042FE">
        <w:rPr>
          <w:rFonts w:ascii="Times New Roman" w:eastAsia="Times New Roman" w:hAnsi="Times New Roman" w:cs="Times New Roman"/>
          <w:sz w:val="22"/>
          <w:szCs w:val="22"/>
          <w:lang w:val="lt-LT"/>
        </w:rPr>
        <w:t xml:space="preserve">, jis turi būti tinkamai suderintas. </w:t>
      </w:r>
      <w:r w:rsidRPr="008042FE">
        <w:rPr>
          <w:rFonts w:ascii="Times New Roman" w:eastAsia="Times New Roman" w:hAnsi="Times New Roman" w:cs="Times New Roman"/>
          <w:color w:val="000000"/>
          <w:sz w:val="22"/>
          <w:szCs w:val="22"/>
          <w:lang w:val="lt-LT"/>
        </w:rPr>
        <w:t>Rangovas turės atlikti Statinio projekto pataisymą pagal ekspertizės privalomąsias pastabas (</w:t>
      </w:r>
      <w:r w:rsidR="00584D6B" w:rsidRPr="008042FE">
        <w:rPr>
          <w:rFonts w:ascii="Times New Roman" w:eastAsia="Times New Roman" w:hAnsi="Times New Roman" w:cs="Times New Roman"/>
          <w:color w:val="000000"/>
          <w:sz w:val="22"/>
          <w:szCs w:val="22"/>
          <w:lang w:val="lt-LT"/>
        </w:rPr>
        <w:t>jei tokių būtų). E</w:t>
      </w:r>
      <w:r w:rsidRPr="008042FE">
        <w:rPr>
          <w:rFonts w:ascii="Times New Roman" w:eastAsia="Times New Roman" w:hAnsi="Times New Roman" w:cs="Times New Roman"/>
          <w:color w:val="000000"/>
          <w:sz w:val="22"/>
          <w:szCs w:val="22"/>
          <w:lang w:val="lt-LT"/>
        </w:rPr>
        <w:t>kspertizės paslaugas užsako ir apmoka Užsakovas</w:t>
      </w:r>
      <w:r w:rsidR="00584D6B" w:rsidRPr="008042FE">
        <w:rPr>
          <w:rFonts w:ascii="Times New Roman" w:eastAsia="Times New Roman" w:hAnsi="Times New Roman" w:cs="Times New Roman"/>
          <w:color w:val="000000"/>
          <w:sz w:val="22"/>
          <w:szCs w:val="22"/>
          <w:lang w:val="lt-LT"/>
        </w:rPr>
        <w:t xml:space="preserve"> (Statytojas</w:t>
      </w:r>
      <w:r w:rsidRPr="008042FE">
        <w:rPr>
          <w:rFonts w:ascii="Times New Roman" w:eastAsia="Times New Roman" w:hAnsi="Times New Roman" w:cs="Times New Roman"/>
          <w:color w:val="000000"/>
          <w:sz w:val="22"/>
          <w:szCs w:val="22"/>
          <w:lang w:val="lt-LT"/>
        </w:rPr>
        <w:t xml:space="preserve">). </w:t>
      </w:r>
      <w:r w:rsidR="00584D6B" w:rsidRPr="008042FE">
        <w:rPr>
          <w:rFonts w:ascii="Times New Roman" w:eastAsia="Times New Roman" w:hAnsi="Times New Roman" w:cs="Times New Roman"/>
          <w:color w:val="000000"/>
          <w:sz w:val="22"/>
          <w:szCs w:val="22"/>
          <w:lang w:val="lt-LT"/>
        </w:rPr>
        <w:t xml:space="preserve">Užsakovas privalo užtikrinti Statinio </w:t>
      </w:r>
      <w:r w:rsidR="00413B11" w:rsidRPr="008042FE">
        <w:rPr>
          <w:rFonts w:ascii="Times New Roman" w:eastAsia="Times New Roman" w:hAnsi="Times New Roman" w:cs="Times New Roman"/>
          <w:color w:val="000000"/>
          <w:sz w:val="22"/>
          <w:szCs w:val="22"/>
          <w:lang w:val="lt-LT"/>
        </w:rPr>
        <w:t xml:space="preserve">projekto ekspertizės paslaugų operatyvų ir kokybišką tiekimą. </w:t>
      </w:r>
    </w:p>
    <w:p w14:paraId="29834361" w14:textId="774B4F48"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Darbus atlieka</w:t>
      </w:r>
      <w:r w:rsidR="00F259D3" w:rsidRPr="008042FE">
        <w:rPr>
          <w:rFonts w:ascii="Times New Roman" w:eastAsia="Times New Roman" w:hAnsi="Times New Roman" w:cs="Times New Roman"/>
          <w:color w:val="000000"/>
          <w:sz w:val="22"/>
          <w:szCs w:val="22"/>
          <w:lang w:val="lt-LT"/>
        </w:rPr>
        <w:t xml:space="preserve"> pagal parengtą ir suderintą Statinio projektą</w:t>
      </w:r>
      <w:r w:rsidRPr="008042FE">
        <w:rPr>
          <w:rFonts w:ascii="Times New Roman" w:eastAsia="Times New Roman" w:hAnsi="Times New Roman" w:cs="Times New Roman"/>
          <w:color w:val="000000"/>
          <w:sz w:val="22"/>
          <w:szCs w:val="22"/>
          <w:lang w:val="lt-LT"/>
        </w:rPr>
        <w:t xml:space="preserve">, Lietuvos Techninių Standartų, Statybos Taisyklių ir Techninių Sąlygų nuostatų. Ten, kur Lietuvos nacionaliniai techniniai reglamentai, standartai, statybos normos yra griežtesnės nei konkretūs šiose specifikacijose nurodyti atitinkami ES standartai, turi būti vadovaujamasi Lietuvos Respublikos standartais. </w:t>
      </w:r>
    </w:p>
    <w:p w14:paraId="0B67886B" w14:textId="77777777" w:rsidR="00936EAE" w:rsidRPr="008042FE" w:rsidRDefault="00936EAE" w:rsidP="008042FE">
      <w:pPr>
        <w:ind w:firstLine="540"/>
        <w:jc w:val="both"/>
        <w:rPr>
          <w:rFonts w:ascii="Times New Roman" w:eastAsia="Times New Roman" w:hAnsi="Times New Roman" w:cs="Times New Roman"/>
          <w:color w:val="000000"/>
          <w:sz w:val="22"/>
          <w:szCs w:val="22"/>
          <w:lang w:val="lt-LT"/>
        </w:rPr>
      </w:pPr>
    </w:p>
    <w:p w14:paraId="4B60F30E" w14:textId="77777777" w:rsidR="00611986" w:rsidRPr="008042FE" w:rsidRDefault="00EF02D6" w:rsidP="008042FE">
      <w:pPr>
        <w:pStyle w:val="Heading2"/>
        <w:numPr>
          <w:ilvl w:val="1"/>
          <w:numId w:val="29"/>
        </w:numPr>
        <w:tabs>
          <w:tab w:val="left" w:pos="990"/>
        </w:tabs>
        <w:spacing w:before="0" w:after="0"/>
        <w:ind w:left="0" w:firstLine="540"/>
        <w:rPr>
          <w:i/>
          <w:iCs/>
          <w:sz w:val="22"/>
          <w:szCs w:val="22"/>
          <w:lang w:val="lt-LT"/>
        </w:rPr>
      </w:pPr>
      <w:bookmarkStart w:id="20" w:name="_Toc208388048"/>
      <w:r w:rsidRPr="008042FE">
        <w:rPr>
          <w:i/>
          <w:iCs/>
          <w:sz w:val="22"/>
          <w:szCs w:val="22"/>
          <w:lang w:val="lt-LT"/>
        </w:rPr>
        <w:t>Matavimo vienetai</w:t>
      </w:r>
      <w:bookmarkEnd w:id="20"/>
    </w:p>
    <w:p w14:paraId="6159313B"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Metrinės sistemos matmenų, našumo ir kitų parametrų matavimo vienetai turi būti:</w:t>
      </w:r>
    </w:p>
    <w:tbl>
      <w:tblPr>
        <w:tblStyle w:val="a"/>
        <w:tblW w:w="52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294"/>
        <w:gridCol w:w="1985"/>
      </w:tblGrid>
      <w:tr w:rsidR="00611986" w:rsidRPr="008042FE" w14:paraId="4DEF2DB5" w14:textId="77777777">
        <w:trPr>
          <w:jc w:val="center"/>
        </w:trPr>
        <w:tc>
          <w:tcPr>
            <w:tcW w:w="3294" w:type="dxa"/>
          </w:tcPr>
          <w:p w14:paraId="35C299C6" w14:textId="77777777" w:rsidR="00611986" w:rsidRPr="008042FE" w:rsidRDefault="00EF02D6" w:rsidP="008042FE">
            <w:pP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Pavadinimas</w:t>
            </w:r>
          </w:p>
        </w:tc>
        <w:tc>
          <w:tcPr>
            <w:tcW w:w="1985" w:type="dxa"/>
          </w:tcPr>
          <w:p w14:paraId="059205A5" w14:textId="77777777" w:rsidR="00611986" w:rsidRPr="008042FE" w:rsidRDefault="00EF02D6" w:rsidP="008042FE">
            <w:pP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Vienetai</w:t>
            </w:r>
          </w:p>
        </w:tc>
      </w:tr>
      <w:tr w:rsidR="00611986" w:rsidRPr="008042FE" w14:paraId="5B542E9F" w14:textId="77777777">
        <w:trPr>
          <w:jc w:val="center"/>
        </w:trPr>
        <w:tc>
          <w:tcPr>
            <w:tcW w:w="3294" w:type="dxa"/>
          </w:tcPr>
          <w:p w14:paraId="6BB95D61"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Ilgis</w:t>
            </w:r>
          </w:p>
        </w:tc>
        <w:tc>
          <w:tcPr>
            <w:tcW w:w="1985" w:type="dxa"/>
          </w:tcPr>
          <w:p w14:paraId="41405045"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w:t>
            </w:r>
          </w:p>
        </w:tc>
      </w:tr>
      <w:tr w:rsidR="00611986" w:rsidRPr="008042FE" w14:paraId="2C034EA8" w14:textId="77777777">
        <w:trPr>
          <w:jc w:val="center"/>
        </w:trPr>
        <w:tc>
          <w:tcPr>
            <w:tcW w:w="3294" w:type="dxa"/>
          </w:tcPr>
          <w:p w14:paraId="478D7582"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Plotas</w:t>
            </w:r>
          </w:p>
        </w:tc>
        <w:tc>
          <w:tcPr>
            <w:tcW w:w="1985" w:type="dxa"/>
          </w:tcPr>
          <w:p w14:paraId="18E1DDB6"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m²</w:t>
            </w:r>
          </w:p>
        </w:tc>
      </w:tr>
      <w:tr w:rsidR="00611986" w:rsidRPr="008042FE" w14:paraId="548AB937" w14:textId="77777777">
        <w:trPr>
          <w:jc w:val="center"/>
        </w:trPr>
        <w:tc>
          <w:tcPr>
            <w:tcW w:w="3294" w:type="dxa"/>
          </w:tcPr>
          <w:p w14:paraId="15ED5E12"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Tūris</w:t>
            </w:r>
          </w:p>
        </w:tc>
        <w:tc>
          <w:tcPr>
            <w:tcW w:w="1985" w:type="dxa"/>
          </w:tcPr>
          <w:p w14:paraId="4E3EA69D"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m³</w:t>
            </w:r>
          </w:p>
        </w:tc>
      </w:tr>
      <w:tr w:rsidR="00611986" w:rsidRPr="008042FE" w14:paraId="3F44E1F5" w14:textId="77777777">
        <w:trPr>
          <w:jc w:val="center"/>
        </w:trPr>
        <w:tc>
          <w:tcPr>
            <w:tcW w:w="3294" w:type="dxa"/>
          </w:tcPr>
          <w:p w14:paraId="68F04733"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Debitas</w:t>
            </w:r>
          </w:p>
        </w:tc>
        <w:tc>
          <w:tcPr>
            <w:tcW w:w="1985" w:type="dxa"/>
          </w:tcPr>
          <w:p w14:paraId="64E84FA9"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l/s, m³/h, m³/d</w:t>
            </w:r>
          </w:p>
        </w:tc>
      </w:tr>
      <w:tr w:rsidR="00611986" w:rsidRPr="008042FE" w14:paraId="4F03B16F" w14:textId="77777777">
        <w:trPr>
          <w:jc w:val="center"/>
        </w:trPr>
        <w:tc>
          <w:tcPr>
            <w:tcW w:w="3294" w:type="dxa"/>
          </w:tcPr>
          <w:p w14:paraId="509D4C7E"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Greitis, paviršiaus apkrova</w:t>
            </w:r>
          </w:p>
        </w:tc>
        <w:tc>
          <w:tcPr>
            <w:tcW w:w="1985" w:type="dxa"/>
          </w:tcPr>
          <w:p w14:paraId="3D8C6B78" w14:textId="77777777" w:rsidR="00611986" w:rsidRPr="008042FE" w:rsidRDefault="008042FE" w:rsidP="008042FE">
            <w:pPr>
              <w:rPr>
                <w:rFonts w:ascii="Times New Roman" w:eastAsia="Times New Roman" w:hAnsi="Times New Roman" w:cs="Times New Roman"/>
                <w:color w:val="000000"/>
                <w:sz w:val="22"/>
                <w:szCs w:val="22"/>
                <w:lang w:val="lt-LT"/>
              </w:rPr>
            </w:pPr>
            <w:sdt>
              <w:sdtPr>
                <w:rPr>
                  <w:rFonts w:ascii="Times New Roman" w:hAnsi="Times New Roman" w:cs="Times New Roman"/>
                  <w:lang w:val="lt-LT"/>
                </w:rPr>
                <w:tag w:val="goog_rdk_0"/>
                <w:id w:val="-1486069291"/>
              </w:sdtPr>
              <w:sdtContent>
                <w:r w:rsidR="00EF02D6" w:rsidRPr="008042FE">
                  <w:rPr>
                    <w:rFonts w:ascii="Times New Roman" w:eastAsia="Gungsuh" w:hAnsi="Times New Roman" w:cs="Times New Roman"/>
                    <w:color w:val="000000"/>
                    <w:sz w:val="22"/>
                    <w:szCs w:val="22"/>
                    <w:lang w:val="lt-LT"/>
                  </w:rPr>
                  <w:t>m/s, m³/ m²∙h</w:t>
                </w:r>
              </w:sdtContent>
            </w:sdt>
          </w:p>
        </w:tc>
      </w:tr>
      <w:tr w:rsidR="00611986" w:rsidRPr="008042FE" w14:paraId="2DC6F1A9" w14:textId="77777777">
        <w:trPr>
          <w:jc w:val="center"/>
        </w:trPr>
        <w:tc>
          <w:tcPr>
            <w:tcW w:w="3294" w:type="dxa"/>
          </w:tcPr>
          <w:p w14:paraId="5BBADD2B"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Temperatūra</w:t>
            </w:r>
          </w:p>
        </w:tc>
        <w:tc>
          <w:tcPr>
            <w:tcW w:w="1985" w:type="dxa"/>
          </w:tcPr>
          <w:p w14:paraId="2AC39F67"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°C</w:t>
            </w:r>
          </w:p>
        </w:tc>
      </w:tr>
      <w:tr w:rsidR="00611986" w:rsidRPr="008042FE" w14:paraId="5C36D0E8" w14:textId="77777777">
        <w:trPr>
          <w:jc w:val="center"/>
        </w:trPr>
        <w:tc>
          <w:tcPr>
            <w:tcW w:w="3294" w:type="dxa"/>
          </w:tcPr>
          <w:p w14:paraId="44319F8F"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Slėgis</w:t>
            </w:r>
          </w:p>
        </w:tc>
        <w:tc>
          <w:tcPr>
            <w:tcW w:w="1985" w:type="dxa"/>
          </w:tcPr>
          <w:p w14:paraId="3EC30F82"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bar, m v. st.</w:t>
            </w:r>
          </w:p>
        </w:tc>
      </w:tr>
      <w:tr w:rsidR="00611986" w:rsidRPr="008042FE" w14:paraId="26BC63DC" w14:textId="77777777">
        <w:trPr>
          <w:jc w:val="center"/>
        </w:trPr>
        <w:tc>
          <w:tcPr>
            <w:tcW w:w="3294" w:type="dxa"/>
          </w:tcPr>
          <w:p w14:paraId="3DF93696"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Svoris</w:t>
            </w:r>
          </w:p>
        </w:tc>
        <w:tc>
          <w:tcPr>
            <w:tcW w:w="1985" w:type="dxa"/>
          </w:tcPr>
          <w:p w14:paraId="1CAFFE52"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kg</w:t>
            </w:r>
          </w:p>
        </w:tc>
      </w:tr>
      <w:tr w:rsidR="00611986" w:rsidRPr="008042FE" w14:paraId="681FF421" w14:textId="77777777">
        <w:trPr>
          <w:jc w:val="center"/>
        </w:trPr>
        <w:tc>
          <w:tcPr>
            <w:tcW w:w="3294" w:type="dxa"/>
          </w:tcPr>
          <w:p w14:paraId="244FC11F"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Energija</w:t>
            </w:r>
          </w:p>
        </w:tc>
        <w:tc>
          <w:tcPr>
            <w:tcW w:w="1985" w:type="dxa"/>
          </w:tcPr>
          <w:p w14:paraId="22B07FB4"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kWh</w:t>
            </w:r>
          </w:p>
        </w:tc>
      </w:tr>
      <w:tr w:rsidR="00611986" w:rsidRPr="008042FE" w14:paraId="31735D14" w14:textId="77777777">
        <w:trPr>
          <w:jc w:val="center"/>
        </w:trPr>
        <w:tc>
          <w:tcPr>
            <w:tcW w:w="3294" w:type="dxa"/>
          </w:tcPr>
          <w:p w14:paraId="2CE58ABA"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Galia</w:t>
            </w:r>
          </w:p>
        </w:tc>
        <w:tc>
          <w:tcPr>
            <w:tcW w:w="1985" w:type="dxa"/>
          </w:tcPr>
          <w:p w14:paraId="7D07DB42"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kW</w:t>
            </w:r>
          </w:p>
        </w:tc>
      </w:tr>
    </w:tbl>
    <w:p w14:paraId="13892531" w14:textId="77777777" w:rsidR="00936EAE" w:rsidRPr="008042FE" w:rsidRDefault="00936EAE" w:rsidP="008042FE">
      <w:pPr>
        <w:pStyle w:val="Heading2"/>
        <w:tabs>
          <w:tab w:val="left" w:pos="900"/>
        </w:tabs>
        <w:spacing w:before="0" w:after="0"/>
        <w:ind w:left="540" w:firstLine="0"/>
        <w:rPr>
          <w:i/>
          <w:iCs/>
          <w:sz w:val="22"/>
          <w:szCs w:val="22"/>
          <w:lang w:val="lt-LT"/>
        </w:rPr>
      </w:pPr>
      <w:bookmarkStart w:id="21" w:name="_Toc208388049"/>
    </w:p>
    <w:p w14:paraId="31C68389" w14:textId="16E969B6" w:rsidR="00611986" w:rsidRPr="008042FE" w:rsidRDefault="00EF02D6" w:rsidP="008042FE">
      <w:pPr>
        <w:pStyle w:val="Heading2"/>
        <w:numPr>
          <w:ilvl w:val="1"/>
          <w:numId w:val="29"/>
        </w:numPr>
        <w:tabs>
          <w:tab w:val="left" w:pos="900"/>
        </w:tabs>
        <w:spacing w:before="0" w:after="0"/>
        <w:ind w:left="0" w:firstLine="540"/>
        <w:rPr>
          <w:i/>
          <w:iCs/>
          <w:sz w:val="22"/>
          <w:szCs w:val="22"/>
          <w:lang w:val="lt-LT"/>
        </w:rPr>
      </w:pPr>
      <w:r w:rsidRPr="008042FE">
        <w:rPr>
          <w:i/>
          <w:iCs/>
          <w:sz w:val="22"/>
          <w:szCs w:val="22"/>
          <w:lang w:val="lt-LT"/>
        </w:rPr>
        <w:t>Pagrindiniai reikalavimai darbams ir jų apimtys</w:t>
      </w:r>
      <w:bookmarkEnd w:id="21"/>
    </w:p>
    <w:p w14:paraId="27B0EC3F" w14:textId="63CEEF93"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Į </w:t>
      </w:r>
      <w:r w:rsidR="00F97AE1"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lang w:val="lt-LT"/>
        </w:rPr>
        <w:t>arbų apimtis turi būti įtraukta visa įranga</w:t>
      </w:r>
      <w:r w:rsidR="00F97AE1" w:rsidRPr="008042FE">
        <w:rPr>
          <w:rFonts w:ascii="Times New Roman" w:eastAsia="Times New Roman" w:hAnsi="Times New Roman" w:cs="Times New Roman"/>
          <w:color w:val="000000"/>
          <w:sz w:val="22"/>
          <w:szCs w:val="22"/>
          <w:lang w:val="lt-LT"/>
        </w:rPr>
        <w:t>, įrengimai ir įrenginiai</w:t>
      </w:r>
      <w:r w:rsidRPr="008042FE">
        <w:rPr>
          <w:rFonts w:ascii="Times New Roman" w:eastAsia="Times New Roman" w:hAnsi="Times New Roman" w:cs="Times New Roman"/>
          <w:color w:val="000000"/>
          <w:sz w:val="22"/>
          <w:szCs w:val="22"/>
          <w:lang w:val="lt-LT"/>
        </w:rPr>
        <w:t xml:space="preserve"> </w:t>
      </w:r>
      <w:r w:rsidR="00F97AE1" w:rsidRPr="008042FE">
        <w:rPr>
          <w:rFonts w:ascii="Times New Roman" w:eastAsia="Times New Roman" w:hAnsi="Times New Roman" w:cs="Times New Roman"/>
          <w:color w:val="000000"/>
          <w:sz w:val="22"/>
          <w:szCs w:val="22"/>
          <w:lang w:val="lt-LT"/>
        </w:rPr>
        <w:t>bei</w:t>
      </w:r>
      <w:r w:rsidRPr="008042FE">
        <w:rPr>
          <w:rFonts w:ascii="Times New Roman" w:eastAsia="Times New Roman" w:hAnsi="Times New Roman" w:cs="Times New Roman"/>
          <w:color w:val="000000"/>
          <w:sz w:val="22"/>
          <w:szCs w:val="22"/>
          <w:lang w:val="lt-LT"/>
        </w:rPr>
        <w:t xml:space="preserve"> darbai, reikalingi įvykdyti šios Techninės specifikacijos, Pirkimo dokumentų, teisės aktų reikalavimus (įtraukiant, bet neapsiribojant) ir pasiekti </w:t>
      </w:r>
      <w:r w:rsidR="00F97AE1" w:rsidRPr="008042FE">
        <w:rPr>
          <w:rFonts w:ascii="Times New Roman" w:eastAsia="Times New Roman" w:hAnsi="Times New Roman" w:cs="Times New Roman"/>
          <w:color w:val="000000"/>
          <w:sz w:val="22"/>
          <w:szCs w:val="22"/>
          <w:lang w:val="lt-LT"/>
        </w:rPr>
        <w:t>laukiamus</w:t>
      </w:r>
      <w:r w:rsidRPr="008042FE">
        <w:rPr>
          <w:rFonts w:ascii="Times New Roman" w:eastAsia="Times New Roman" w:hAnsi="Times New Roman" w:cs="Times New Roman"/>
          <w:color w:val="000000"/>
          <w:sz w:val="22"/>
          <w:szCs w:val="22"/>
          <w:lang w:val="lt-LT"/>
        </w:rPr>
        <w:t xml:space="preserve"> rezultatus</w:t>
      </w:r>
      <w:r w:rsidR="00F97AE1" w:rsidRPr="008042FE">
        <w:rPr>
          <w:rFonts w:ascii="Times New Roman" w:eastAsia="Times New Roman" w:hAnsi="Times New Roman" w:cs="Times New Roman"/>
          <w:color w:val="000000"/>
          <w:sz w:val="22"/>
          <w:szCs w:val="22"/>
          <w:lang w:val="lt-LT"/>
        </w:rPr>
        <w:t>. Darbų apimtys (įskaitant bet neapsiribojant)</w:t>
      </w:r>
      <w:r w:rsidRPr="008042FE">
        <w:rPr>
          <w:rFonts w:ascii="Times New Roman" w:eastAsia="Times New Roman" w:hAnsi="Times New Roman" w:cs="Times New Roman"/>
          <w:color w:val="000000"/>
          <w:sz w:val="22"/>
          <w:szCs w:val="22"/>
          <w:lang w:val="lt-LT"/>
        </w:rPr>
        <w:t xml:space="preserve">: </w:t>
      </w:r>
    </w:p>
    <w:p w14:paraId="0F4AE778" w14:textId="4A0BAD64" w:rsidR="003B0D27" w:rsidRPr="008042FE" w:rsidRDefault="003B0D27" w:rsidP="008042FE">
      <w:pPr>
        <w:numPr>
          <w:ilvl w:val="0"/>
          <w:numId w:val="8"/>
        </w:numPr>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Pastatyti nuotekų siurblinę</w:t>
      </w:r>
      <w:r w:rsidR="00F87A98" w:rsidRPr="008042FE">
        <w:rPr>
          <w:rFonts w:ascii="Times New Roman" w:eastAsia="Times New Roman" w:hAnsi="Times New Roman" w:cs="Times New Roman"/>
          <w:color w:val="000000"/>
          <w:sz w:val="22"/>
          <w:szCs w:val="22"/>
          <w:lang w:val="lt-LT"/>
        </w:rPr>
        <w:t xml:space="preserve"> (jei pagal siūlomą Rangovo technologiją savitakinis vamzdis ateina per giliai)</w:t>
      </w:r>
      <w:r w:rsidRPr="008042FE">
        <w:rPr>
          <w:rFonts w:ascii="Times New Roman" w:eastAsia="Times New Roman" w:hAnsi="Times New Roman" w:cs="Times New Roman"/>
          <w:color w:val="000000"/>
          <w:sz w:val="22"/>
          <w:szCs w:val="22"/>
          <w:lang w:val="lt-LT"/>
        </w:rPr>
        <w:t>;</w:t>
      </w:r>
    </w:p>
    <w:p w14:paraId="3618DC9A" w14:textId="795364B2" w:rsidR="00E75A11" w:rsidRPr="008042FE" w:rsidRDefault="00EF02D6" w:rsidP="008042FE">
      <w:pPr>
        <w:numPr>
          <w:ilvl w:val="0"/>
          <w:numId w:val="8"/>
        </w:numPr>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Pastatyti naują technologinį modulinį statinį (pastatą), kuriame būtų:</w:t>
      </w:r>
    </w:p>
    <w:p w14:paraId="48B92132" w14:textId="77777777" w:rsidR="006913A7" w:rsidRPr="008042FE" w:rsidRDefault="00EF02D6" w:rsidP="008042FE">
      <w:pPr>
        <w:pStyle w:val="ListParagraph"/>
        <w:numPr>
          <w:ilvl w:val="0"/>
          <w:numId w:val="31"/>
        </w:numPr>
        <w:pBdr>
          <w:top w:val="nil"/>
          <w:left w:val="nil"/>
          <w:bottom w:val="nil"/>
          <w:right w:val="nil"/>
          <w:between w:val="nil"/>
        </w:pBdr>
        <w:shd w:val="clear" w:color="auto" w:fill="FFFFFF"/>
        <w:tabs>
          <w:tab w:val="left" w:pos="540"/>
          <w:tab w:val="left" w:pos="990"/>
        </w:tabs>
        <w:ind w:left="540" w:firstLine="0"/>
        <w:jc w:val="both"/>
        <w:rPr>
          <w:sz w:val="22"/>
          <w:szCs w:val="22"/>
          <w:lang w:val="lt-LT"/>
        </w:rPr>
      </w:pPr>
      <w:r w:rsidRPr="008042FE">
        <w:rPr>
          <w:sz w:val="22"/>
          <w:szCs w:val="22"/>
          <w:lang w:val="lt-LT"/>
        </w:rPr>
        <w:t xml:space="preserve">nuotekų srauto slėgio gesinimo kamera su mėginių paėmimo vieta, </w:t>
      </w:r>
    </w:p>
    <w:p w14:paraId="5CBFF2F5" w14:textId="77777777" w:rsidR="006913A7" w:rsidRPr="008042FE" w:rsidRDefault="00EF02D6" w:rsidP="008042FE">
      <w:pPr>
        <w:pStyle w:val="ListParagraph"/>
        <w:numPr>
          <w:ilvl w:val="0"/>
          <w:numId w:val="31"/>
        </w:numPr>
        <w:pBdr>
          <w:top w:val="nil"/>
          <w:left w:val="nil"/>
          <w:bottom w:val="nil"/>
          <w:right w:val="nil"/>
          <w:between w:val="nil"/>
        </w:pBdr>
        <w:shd w:val="clear" w:color="auto" w:fill="FFFFFF"/>
        <w:tabs>
          <w:tab w:val="left" w:pos="540"/>
          <w:tab w:val="left" w:pos="990"/>
        </w:tabs>
        <w:ind w:left="540" w:firstLine="0"/>
        <w:jc w:val="both"/>
        <w:rPr>
          <w:sz w:val="22"/>
          <w:szCs w:val="22"/>
          <w:lang w:val="lt-LT"/>
        </w:rPr>
      </w:pPr>
      <w:r w:rsidRPr="008042FE">
        <w:rPr>
          <w:sz w:val="22"/>
          <w:szCs w:val="22"/>
          <w:lang w:val="lt-LT"/>
        </w:rPr>
        <w:t xml:space="preserve">mechaninio parengtinio nuotekų valymo įranga, </w:t>
      </w:r>
    </w:p>
    <w:p w14:paraId="39F2C3F7" w14:textId="77777777" w:rsidR="006913A7" w:rsidRPr="008042FE" w:rsidRDefault="00EF02D6" w:rsidP="008042FE">
      <w:pPr>
        <w:pStyle w:val="ListParagraph"/>
        <w:numPr>
          <w:ilvl w:val="0"/>
          <w:numId w:val="31"/>
        </w:numPr>
        <w:pBdr>
          <w:top w:val="nil"/>
          <w:left w:val="nil"/>
          <w:bottom w:val="nil"/>
          <w:right w:val="nil"/>
          <w:between w:val="nil"/>
        </w:pBdr>
        <w:shd w:val="clear" w:color="auto" w:fill="FFFFFF"/>
        <w:tabs>
          <w:tab w:val="left" w:pos="540"/>
          <w:tab w:val="left" w:pos="990"/>
        </w:tabs>
        <w:ind w:left="540" w:firstLine="0"/>
        <w:jc w:val="both"/>
        <w:rPr>
          <w:color w:val="000000"/>
          <w:sz w:val="22"/>
          <w:szCs w:val="22"/>
          <w:lang w:val="lt-LT"/>
        </w:rPr>
      </w:pPr>
      <w:r w:rsidRPr="008042FE">
        <w:rPr>
          <w:color w:val="000000"/>
          <w:sz w:val="22"/>
          <w:szCs w:val="22"/>
          <w:lang w:val="lt-LT"/>
        </w:rPr>
        <w:t>orapūtės</w:t>
      </w:r>
      <w:r w:rsidR="006913A7" w:rsidRPr="008042FE">
        <w:rPr>
          <w:color w:val="000000"/>
          <w:sz w:val="22"/>
          <w:szCs w:val="22"/>
          <w:lang w:val="lt-LT"/>
        </w:rPr>
        <w:t xml:space="preserve"> (mažiausiai: 2 darbinės ir 1 atsarginė) su dažnių keitikliais ir vieną atskirą orapūtę perteklinio dumblo stabilizavimui;</w:t>
      </w:r>
    </w:p>
    <w:p w14:paraId="4E3FF4E1" w14:textId="440C8DA1" w:rsidR="006913A7" w:rsidRPr="008042FE" w:rsidRDefault="00EF02D6" w:rsidP="008042FE">
      <w:pPr>
        <w:pStyle w:val="ListParagraph"/>
        <w:numPr>
          <w:ilvl w:val="0"/>
          <w:numId w:val="31"/>
        </w:numPr>
        <w:pBdr>
          <w:top w:val="nil"/>
          <w:left w:val="nil"/>
          <w:bottom w:val="nil"/>
          <w:right w:val="nil"/>
          <w:between w:val="nil"/>
        </w:pBdr>
        <w:shd w:val="clear" w:color="auto" w:fill="FFFFFF"/>
        <w:tabs>
          <w:tab w:val="left" w:pos="540"/>
          <w:tab w:val="left" w:pos="990"/>
        </w:tabs>
        <w:ind w:left="540" w:firstLine="0"/>
        <w:jc w:val="both"/>
        <w:rPr>
          <w:color w:val="000000"/>
          <w:sz w:val="22"/>
          <w:szCs w:val="22"/>
          <w:lang w:val="lt-LT"/>
        </w:rPr>
      </w:pPr>
      <w:r w:rsidRPr="008042FE">
        <w:rPr>
          <w:color w:val="000000"/>
          <w:sz w:val="22"/>
          <w:szCs w:val="22"/>
          <w:lang w:val="lt-LT"/>
        </w:rPr>
        <w:t>reagentų dozavimo mazgas</w:t>
      </w:r>
      <w:r w:rsidR="006913A7" w:rsidRPr="008042FE">
        <w:rPr>
          <w:color w:val="000000"/>
          <w:sz w:val="22"/>
          <w:szCs w:val="22"/>
          <w:lang w:val="lt-LT"/>
        </w:rPr>
        <w:t xml:space="preserve"> su dozavimo siurbliais (reagentų dozavimas turi būti vykdomas automatiškai); </w:t>
      </w:r>
    </w:p>
    <w:p w14:paraId="5BD3F573" w14:textId="66C76E07" w:rsidR="006913A7" w:rsidRPr="008042FE" w:rsidRDefault="00EF02D6" w:rsidP="008042FE">
      <w:pPr>
        <w:pStyle w:val="ListParagraph"/>
        <w:numPr>
          <w:ilvl w:val="0"/>
          <w:numId w:val="31"/>
        </w:numPr>
        <w:pBdr>
          <w:top w:val="nil"/>
          <w:left w:val="nil"/>
          <w:bottom w:val="nil"/>
          <w:right w:val="nil"/>
          <w:between w:val="nil"/>
        </w:pBdr>
        <w:shd w:val="clear" w:color="auto" w:fill="FFFFFF"/>
        <w:tabs>
          <w:tab w:val="left" w:pos="540"/>
          <w:tab w:val="left" w:pos="990"/>
        </w:tabs>
        <w:ind w:left="540" w:firstLine="0"/>
        <w:jc w:val="both"/>
        <w:rPr>
          <w:color w:val="000000"/>
          <w:sz w:val="22"/>
          <w:szCs w:val="22"/>
          <w:lang w:val="lt-LT"/>
        </w:rPr>
      </w:pPr>
      <w:r w:rsidRPr="008042FE">
        <w:rPr>
          <w:color w:val="000000"/>
          <w:sz w:val="22"/>
          <w:szCs w:val="22"/>
          <w:lang w:val="lt-LT"/>
        </w:rPr>
        <w:t>el. valdymo skydas</w:t>
      </w:r>
      <w:r w:rsidR="006913A7" w:rsidRPr="008042FE">
        <w:rPr>
          <w:color w:val="000000"/>
          <w:sz w:val="22"/>
          <w:szCs w:val="22"/>
          <w:lang w:val="lt-LT"/>
        </w:rPr>
        <w:t>;</w:t>
      </w:r>
    </w:p>
    <w:p w14:paraId="77404530" w14:textId="1B6ADA30" w:rsidR="00611986" w:rsidRPr="008042FE" w:rsidRDefault="00EF02D6" w:rsidP="008042FE">
      <w:pPr>
        <w:numPr>
          <w:ilvl w:val="0"/>
          <w:numId w:val="8"/>
        </w:numPr>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Pateikti smėlio ir nešmenų atliekų konteinerius</w:t>
      </w:r>
      <w:r w:rsidR="00F97AE1" w:rsidRPr="008042FE">
        <w:rPr>
          <w:rFonts w:ascii="Times New Roman" w:eastAsia="Times New Roman" w:hAnsi="Times New Roman" w:cs="Times New Roman"/>
          <w:color w:val="000000"/>
          <w:sz w:val="22"/>
          <w:szCs w:val="22"/>
          <w:lang w:val="lt-LT"/>
        </w:rPr>
        <w:t xml:space="preserve">, ne mažesnės kaip </w:t>
      </w:r>
      <w:r w:rsidR="00F87A98" w:rsidRPr="008042FE">
        <w:rPr>
          <w:rFonts w:ascii="Times New Roman" w:eastAsia="Times New Roman" w:hAnsi="Times New Roman" w:cs="Times New Roman"/>
          <w:color w:val="000000"/>
          <w:sz w:val="22"/>
          <w:szCs w:val="22"/>
          <w:lang w:val="en-US"/>
        </w:rPr>
        <w:t>12</w:t>
      </w:r>
      <w:r w:rsidRPr="008042FE">
        <w:rPr>
          <w:rFonts w:ascii="Times New Roman" w:eastAsia="Times New Roman" w:hAnsi="Times New Roman" w:cs="Times New Roman"/>
          <w:color w:val="000000"/>
          <w:sz w:val="22"/>
          <w:szCs w:val="22"/>
          <w:lang w:val="lt-LT"/>
        </w:rPr>
        <w:t xml:space="preserve">0 </w:t>
      </w:r>
      <w:r w:rsidR="00F97AE1" w:rsidRPr="008042FE">
        <w:rPr>
          <w:rFonts w:ascii="Times New Roman" w:eastAsia="Times New Roman" w:hAnsi="Times New Roman" w:cs="Times New Roman"/>
          <w:color w:val="000000"/>
          <w:sz w:val="22"/>
          <w:szCs w:val="22"/>
          <w:lang w:val="lt-LT"/>
        </w:rPr>
        <w:t>litrų</w:t>
      </w:r>
      <w:r w:rsidRPr="008042FE">
        <w:rPr>
          <w:rFonts w:ascii="Times New Roman" w:eastAsia="Times New Roman" w:hAnsi="Times New Roman" w:cs="Times New Roman"/>
          <w:color w:val="000000"/>
          <w:sz w:val="22"/>
          <w:szCs w:val="22"/>
          <w:lang w:val="lt-LT"/>
        </w:rPr>
        <w:t xml:space="preserve"> talpos (</w:t>
      </w:r>
      <w:r w:rsidR="00F97AE1" w:rsidRPr="008042FE">
        <w:rPr>
          <w:rFonts w:ascii="Times New Roman" w:eastAsia="Times New Roman" w:hAnsi="Times New Roman" w:cs="Times New Roman"/>
          <w:color w:val="000000"/>
          <w:sz w:val="22"/>
          <w:szCs w:val="22"/>
          <w:lang w:val="lt-LT"/>
        </w:rPr>
        <w:t xml:space="preserve">viso </w:t>
      </w:r>
      <w:r w:rsidR="00E75A11" w:rsidRPr="008042FE">
        <w:rPr>
          <w:rFonts w:ascii="Times New Roman" w:eastAsia="Times New Roman" w:hAnsi="Times New Roman" w:cs="Times New Roman"/>
          <w:color w:val="000000"/>
          <w:sz w:val="22"/>
          <w:szCs w:val="22"/>
          <w:lang w:val="lt-LT"/>
        </w:rPr>
        <w:t>–</w:t>
      </w:r>
      <w:r w:rsidR="00F97AE1"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4</w:t>
      </w:r>
      <w:r w:rsidR="00E75A11"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vnt.);</w:t>
      </w:r>
    </w:p>
    <w:p w14:paraId="3B196186" w14:textId="1DB72457" w:rsidR="005D4B83" w:rsidRPr="008042FE" w:rsidRDefault="005D4B83"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Arial Unicode MS" w:hAnsi="Times New Roman" w:cs="Times New Roman"/>
          <w:sz w:val="22"/>
          <w:szCs w:val="22"/>
          <w:lang w:val="lt-LT"/>
        </w:rPr>
        <w:t>Atvežtinių nuotekų debito ir koncentracijos išlyginimui, įrengti talpą, ne mažesnę, kaip 8 m</w:t>
      </w:r>
      <w:r w:rsidRPr="008042FE">
        <w:rPr>
          <w:rFonts w:ascii="Times New Roman" w:eastAsia="Arial Unicode MS" w:hAnsi="Times New Roman" w:cs="Times New Roman"/>
          <w:sz w:val="22"/>
          <w:szCs w:val="22"/>
          <w:vertAlign w:val="superscript"/>
          <w:lang w:val="lt-LT"/>
        </w:rPr>
        <w:t xml:space="preserve">3 </w:t>
      </w:r>
      <w:r w:rsidRPr="008042FE">
        <w:rPr>
          <w:rFonts w:ascii="Times New Roman" w:eastAsia="Arial Unicode MS" w:hAnsi="Times New Roman" w:cs="Times New Roman"/>
          <w:sz w:val="22"/>
          <w:szCs w:val="22"/>
          <w:lang w:val="lt-LT"/>
        </w:rPr>
        <w:t xml:space="preserve">darbinės talpos rezervuaras; </w:t>
      </w:r>
    </w:p>
    <w:p w14:paraId="77AB3A2B" w14:textId="4CBE4993"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Sumontuoti biologinio nuotekų valymo grandį (</w:t>
      </w:r>
      <w:r w:rsidR="00E75A11" w:rsidRPr="008042FE">
        <w:rPr>
          <w:rFonts w:ascii="Times New Roman" w:eastAsia="Times New Roman" w:hAnsi="Times New Roman" w:cs="Times New Roman"/>
          <w:color w:val="000000"/>
          <w:sz w:val="22"/>
          <w:szCs w:val="22"/>
          <w:lang w:val="lt-LT"/>
        </w:rPr>
        <w:t>dengtą bioreaktorių</w:t>
      </w:r>
      <w:r w:rsidRPr="008042FE">
        <w:rPr>
          <w:rFonts w:ascii="Times New Roman" w:eastAsia="Times New Roman" w:hAnsi="Times New Roman" w:cs="Times New Roman"/>
          <w:color w:val="000000"/>
          <w:sz w:val="22"/>
          <w:szCs w:val="22"/>
          <w:lang w:val="lt-LT"/>
        </w:rPr>
        <w:t xml:space="preserve">) </w:t>
      </w:r>
      <w:r w:rsidR="00E75A11" w:rsidRPr="008042FE">
        <w:rPr>
          <w:rFonts w:ascii="Times New Roman" w:eastAsia="Times New Roman" w:hAnsi="Times New Roman" w:cs="Times New Roman"/>
          <w:color w:val="000000"/>
          <w:sz w:val="22"/>
          <w:szCs w:val="22"/>
          <w:lang w:val="lt-LT"/>
        </w:rPr>
        <w:t>–</w:t>
      </w:r>
      <w:r w:rsidRPr="008042FE">
        <w:rPr>
          <w:rFonts w:ascii="Times New Roman" w:eastAsia="Times New Roman" w:hAnsi="Times New Roman" w:cs="Times New Roman"/>
          <w:color w:val="000000"/>
          <w:sz w:val="22"/>
          <w:szCs w:val="22"/>
          <w:lang w:val="lt-LT"/>
        </w:rPr>
        <w:t xml:space="preserve"> 2</w:t>
      </w:r>
      <w:r w:rsidR="00E75A11"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kompl</w:t>
      </w:r>
      <w:proofErr w:type="spellEnd"/>
      <w:r w:rsidR="00E75A11" w:rsidRPr="008042FE">
        <w:rPr>
          <w:rFonts w:ascii="Times New Roman" w:eastAsia="Times New Roman" w:hAnsi="Times New Roman" w:cs="Times New Roman"/>
          <w:color w:val="000000"/>
          <w:sz w:val="22"/>
          <w:szCs w:val="22"/>
          <w:lang w:val="lt-LT"/>
        </w:rPr>
        <w:t>. (linijos)</w:t>
      </w:r>
      <w:r w:rsidRPr="008042FE">
        <w:rPr>
          <w:rFonts w:ascii="Times New Roman" w:eastAsia="Times New Roman" w:hAnsi="Times New Roman" w:cs="Times New Roman"/>
          <w:color w:val="000000"/>
          <w:sz w:val="22"/>
          <w:szCs w:val="22"/>
          <w:lang w:val="lt-LT"/>
        </w:rPr>
        <w:t xml:space="preserve">, kurioje būtų numatytos technologinės zonos: anaerobinės (AN), </w:t>
      </w:r>
      <w:proofErr w:type="spellStart"/>
      <w:r w:rsidRPr="008042FE">
        <w:rPr>
          <w:rFonts w:ascii="Times New Roman" w:eastAsia="Times New Roman" w:hAnsi="Times New Roman" w:cs="Times New Roman"/>
          <w:color w:val="000000"/>
          <w:sz w:val="22"/>
          <w:szCs w:val="22"/>
          <w:lang w:val="lt-LT"/>
        </w:rPr>
        <w:t>denitrifikacijos</w:t>
      </w:r>
      <w:proofErr w:type="spellEnd"/>
      <w:r w:rsidRPr="008042FE">
        <w:rPr>
          <w:rFonts w:ascii="Times New Roman" w:eastAsia="Times New Roman" w:hAnsi="Times New Roman" w:cs="Times New Roman"/>
          <w:color w:val="000000"/>
          <w:sz w:val="22"/>
          <w:szCs w:val="22"/>
          <w:lang w:val="lt-LT"/>
        </w:rPr>
        <w:t xml:space="preserve"> (DN), </w:t>
      </w:r>
      <w:proofErr w:type="spellStart"/>
      <w:r w:rsidRPr="008042FE">
        <w:rPr>
          <w:rFonts w:ascii="Times New Roman" w:eastAsia="Times New Roman" w:hAnsi="Times New Roman" w:cs="Times New Roman"/>
          <w:color w:val="000000"/>
          <w:sz w:val="22"/>
          <w:szCs w:val="22"/>
          <w:lang w:val="lt-LT"/>
        </w:rPr>
        <w:t>nitrifikacijos</w:t>
      </w:r>
      <w:proofErr w:type="spellEnd"/>
      <w:r w:rsidRPr="008042FE">
        <w:rPr>
          <w:rFonts w:ascii="Times New Roman" w:eastAsia="Times New Roman" w:hAnsi="Times New Roman" w:cs="Times New Roman"/>
          <w:color w:val="000000"/>
          <w:sz w:val="22"/>
          <w:szCs w:val="22"/>
          <w:lang w:val="lt-LT"/>
        </w:rPr>
        <w:t xml:space="preserve"> (N), antriniai </w:t>
      </w:r>
      <w:proofErr w:type="spellStart"/>
      <w:r w:rsidRPr="008042FE">
        <w:rPr>
          <w:rFonts w:ascii="Times New Roman" w:eastAsia="Times New Roman" w:hAnsi="Times New Roman" w:cs="Times New Roman"/>
          <w:color w:val="000000"/>
          <w:sz w:val="22"/>
          <w:szCs w:val="22"/>
          <w:lang w:val="lt-LT"/>
        </w:rPr>
        <w:lastRenderedPageBreak/>
        <w:t>nusodintuvai</w:t>
      </w:r>
      <w:proofErr w:type="spellEnd"/>
      <w:r w:rsidRPr="008042FE">
        <w:rPr>
          <w:rFonts w:ascii="Times New Roman" w:eastAsia="Times New Roman" w:hAnsi="Times New Roman" w:cs="Times New Roman"/>
          <w:color w:val="000000"/>
          <w:sz w:val="22"/>
          <w:szCs w:val="22"/>
          <w:lang w:val="lt-LT"/>
        </w:rPr>
        <w:t xml:space="preserve"> (AS);</w:t>
      </w:r>
    </w:p>
    <w:p w14:paraId="7DA1F59D" w14:textId="1FBB4367"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Įrengti išleidžiamų į aplinką valytų nuotekų</w:t>
      </w:r>
      <w:r w:rsidR="00EB763E" w:rsidRPr="008042FE">
        <w:rPr>
          <w:rFonts w:ascii="Times New Roman" w:eastAsia="Times New Roman" w:hAnsi="Times New Roman" w:cs="Times New Roman"/>
          <w:color w:val="000000"/>
          <w:sz w:val="22"/>
          <w:szCs w:val="22"/>
          <w:lang w:val="lt-LT"/>
        </w:rPr>
        <w:t xml:space="preserve"> elektromagnetinį </w:t>
      </w:r>
      <w:proofErr w:type="spellStart"/>
      <w:r w:rsidRPr="008042FE">
        <w:rPr>
          <w:rFonts w:ascii="Times New Roman" w:eastAsia="Times New Roman" w:hAnsi="Times New Roman" w:cs="Times New Roman"/>
          <w:color w:val="000000"/>
          <w:sz w:val="22"/>
          <w:szCs w:val="22"/>
          <w:lang w:val="lt-LT"/>
        </w:rPr>
        <w:t>debitomatį</w:t>
      </w:r>
      <w:proofErr w:type="spellEnd"/>
      <w:r w:rsidRPr="008042FE">
        <w:rPr>
          <w:rFonts w:ascii="Times New Roman" w:eastAsia="Times New Roman" w:hAnsi="Times New Roman" w:cs="Times New Roman"/>
          <w:color w:val="000000"/>
          <w:sz w:val="22"/>
          <w:szCs w:val="22"/>
          <w:lang w:val="lt-LT"/>
        </w:rPr>
        <w:t>;</w:t>
      </w:r>
    </w:p>
    <w:p w14:paraId="49588C22" w14:textId="77777777"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Įrengti išvalytų ir nevalytų nuotekų mėginių paėmimo vietas;</w:t>
      </w:r>
    </w:p>
    <w:p w14:paraId="6504D72E" w14:textId="64F5EB90"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Įrengti požeminę perteklinio dumblo kaupimo ir stabilizavimo talpą-</w:t>
      </w:r>
      <w:proofErr w:type="spellStart"/>
      <w:r w:rsidRPr="008042FE">
        <w:rPr>
          <w:rFonts w:ascii="Times New Roman" w:eastAsia="Times New Roman" w:hAnsi="Times New Roman" w:cs="Times New Roman"/>
          <w:color w:val="000000"/>
          <w:sz w:val="22"/>
          <w:szCs w:val="22"/>
          <w:lang w:val="lt-LT"/>
        </w:rPr>
        <w:t>tankintuvą</w:t>
      </w:r>
      <w:proofErr w:type="spellEnd"/>
      <w:r w:rsidRPr="008042FE">
        <w:rPr>
          <w:rFonts w:ascii="Times New Roman" w:eastAsia="Times New Roman" w:hAnsi="Times New Roman" w:cs="Times New Roman"/>
          <w:color w:val="000000"/>
          <w:sz w:val="22"/>
          <w:szCs w:val="22"/>
          <w:lang w:val="lt-LT"/>
        </w:rPr>
        <w:t xml:space="preserve"> su dumblo vandens šalinimo sistema. Numatoma dumblą </w:t>
      </w:r>
      <w:proofErr w:type="spellStart"/>
      <w:r w:rsidRPr="008042FE">
        <w:rPr>
          <w:rFonts w:ascii="Times New Roman" w:eastAsia="Times New Roman" w:hAnsi="Times New Roman" w:cs="Times New Roman"/>
          <w:color w:val="000000"/>
          <w:sz w:val="22"/>
          <w:szCs w:val="22"/>
          <w:lang w:val="lt-LT"/>
        </w:rPr>
        <w:t>tankintuve</w:t>
      </w:r>
      <w:proofErr w:type="spellEnd"/>
      <w:r w:rsidRPr="008042FE">
        <w:rPr>
          <w:rFonts w:ascii="Times New Roman" w:eastAsia="Times New Roman" w:hAnsi="Times New Roman" w:cs="Times New Roman"/>
          <w:color w:val="000000"/>
          <w:sz w:val="22"/>
          <w:szCs w:val="22"/>
          <w:lang w:val="lt-LT"/>
        </w:rPr>
        <w:t xml:space="preserve"> stabilizuoti iki 1</w:t>
      </w:r>
      <w:r w:rsidR="005D4B83" w:rsidRPr="008042FE">
        <w:rPr>
          <w:rFonts w:ascii="Times New Roman" w:eastAsia="Times New Roman" w:hAnsi="Times New Roman" w:cs="Times New Roman"/>
          <w:color w:val="000000"/>
          <w:sz w:val="22"/>
          <w:szCs w:val="22"/>
          <w:lang w:val="lt-LT"/>
        </w:rPr>
        <w:t>0</w:t>
      </w:r>
      <w:r w:rsidRPr="008042FE">
        <w:rPr>
          <w:rFonts w:ascii="Times New Roman" w:eastAsia="Times New Roman" w:hAnsi="Times New Roman" w:cs="Times New Roman"/>
          <w:color w:val="000000"/>
          <w:sz w:val="22"/>
          <w:szCs w:val="22"/>
          <w:lang w:val="lt-LT"/>
        </w:rPr>
        <w:t xml:space="preserve"> dienų;</w:t>
      </w:r>
    </w:p>
    <w:p w14:paraId="05BFEFF5" w14:textId="6ED1D3E4"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Naujas technologinis modulinis statinys (pastatas) turi būti įžemintas ne tik dėl žaibosaugos, bet ir dėl saugaus elektros įrenginių eksploatavimo. Pastate turi būti apsauga nuo žaibų iškrovos. Pastate įrengiama apsauginė signalizacija, šildymo sistema, mechaninė ir </w:t>
      </w:r>
      <w:r w:rsidR="00EB763E" w:rsidRPr="008042FE">
        <w:rPr>
          <w:rFonts w:ascii="Times New Roman" w:eastAsia="Times New Roman" w:hAnsi="Times New Roman" w:cs="Times New Roman"/>
          <w:color w:val="000000"/>
          <w:sz w:val="22"/>
          <w:szCs w:val="22"/>
          <w:lang w:val="lt-LT"/>
        </w:rPr>
        <w:t>natūralaus</w:t>
      </w:r>
      <w:r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vėdininimo</w:t>
      </w:r>
      <w:proofErr w:type="spellEnd"/>
      <w:r w:rsidRPr="008042FE">
        <w:rPr>
          <w:rFonts w:ascii="Times New Roman" w:eastAsia="Times New Roman" w:hAnsi="Times New Roman" w:cs="Times New Roman"/>
          <w:color w:val="000000"/>
          <w:sz w:val="22"/>
          <w:szCs w:val="22"/>
          <w:lang w:val="lt-LT"/>
        </w:rPr>
        <w:t xml:space="preserve"> oro tiekimo ir šalinimo sistema, pastato viduje numatomas buitinis apšvietimas;</w:t>
      </w:r>
    </w:p>
    <w:p w14:paraId="2F65413A" w14:textId="77777777"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Nuotekų valyklos sklype naujų valymo įrenginių poreikiams pakloti technologinius vamzdynus ir elektros kabelius; </w:t>
      </w:r>
    </w:p>
    <w:p w14:paraId="5A8422E3" w14:textId="62E5E140"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bookmarkStart w:id="22" w:name="_heading=h.a1b3kydzppax" w:colFirst="0" w:colLast="0"/>
      <w:bookmarkEnd w:id="22"/>
      <w:r w:rsidRPr="008042FE">
        <w:rPr>
          <w:rFonts w:ascii="Times New Roman" w:eastAsia="Times New Roman" w:hAnsi="Times New Roman" w:cs="Times New Roman"/>
          <w:color w:val="000000"/>
          <w:sz w:val="22"/>
          <w:szCs w:val="22"/>
          <w:lang w:val="lt-LT"/>
        </w:rPr>
        <w:t xml:space="preserve">Įrengti technologinių procesų valdymo ir kontrolės sistemą nuotekų valykloje ir SCADA vizualizacijos sistemoje </w:t>
      </w:r>
      <w:r w:rsidR="00EB763E" w:rsidRPr="008042FE">
        <w:rPr>
          <w:rFonts w:ascii="Times New Roman" w:eastAsia="Times New Roman" w:hAnsi="Times New Roman" w:cs="Times New Roman"/>
          <w:color w:val="000000"/>
          <w:sz w:val="22"/>
          <w:szCs w:val="22"/>
          <w:lang w:val="lt-LT"/>
        </w:rPr>
        <w:t xml:space="preserve">Užsakovo </w:t>
      </w:r>
      <w:r w:rsidRPr="008042FE">
        <w:rPr>
          <w:rFonts w:ascii="Times New Roman" w:eastAsia="Times New Roman" w:hAnsi="Times New Roman" w:cs="Times New Roman"/>
          <w:color w:val="000000"/>
          <w:sz w:val="22"/>
          <w:szCs w:val="22"/>
          <w:lang w:val="lt-LT"/>
        </w:rPr>
        <w:t>dispečerinėje. Nuotekų valykloje turi būti numatyta galimybė operatoriui įjungti/išjungti atskirus įrengimus tiek naudojantis automatine valdymo sistema, tiek „rankiniu“ režimu rankenėlėmis ant procesų valdymo el. skydo;</w:t>
      </w:r>
    </w:p>
    <w:p w14:paraId="3FF23640" w14:textId="77777777" w:rsidR="00EB763E"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Sumontuoti, išbandyti, suderinti visą nuotekų valymo technologinę ir automatinę įrangą</w:t>
      </w:r>
      <w:r w:rsidR="00EB763E" w:rsidRPr="008042FE">
        <w:rPr>
          <w:rFonts w:ascii="Times New Roman" w:eastAsia="Times New Roman" w:hAnsi="Times New Roman" w:cs="Times New Roman"/>
          <w:color w:val="000000"/>
          <w:sz w:val="22"/>
          <w:szCs w:val="22"/>
          <w:lang w:val="lt-LT"/>
        </w:rPr>
        <w:t>, a</w:t>
      </w:r>
      <w:r w:rsidRPr="008042FE">
        <w:rPr>
          <w:rFonts w:ascii="Times New Roman" w:eastAsia="Times New Roman" w:hAnsi="Times New Roman" w:cs="Times New Roman"/>
          <w:color w:val="000000"/>
          <w:sz w:val="22"/>
          <w:szCs w:val="22"/>
          <w:lang w:val="lt-LT"/>
        </w:rPr>
        <w:t xml:space="preserve">tlikti automatikos valdymo ir technologinio proceso paleidimo </w:t>
      </w:r>
      <w:r w:rsidR="00EB763E" w:rsidRPr="008042FE">
        <w:rPr>
          <w:rFonts w:ascii="Times New Roman" w:eastAsia="Times New Roman" w:hAnsi="Times New Roman" w:cs="Times New Roman"/>
          <w:color w:val="000000"/>
          <w:sz w:val="22"/>
          <w:szCs w:val="22"/>
          <w:lang w:val="lt-LT"/>
        </w:rPr>
        <w:t>–</w:t>
      </w:r>
      <w:r w:rsidRPr="008042FE">
        <w:rPr>
          <w:rFonts w:ascii="Times New Roman" w:eastAsia="Times New Roman" w:hAnsi="Times New Roman" w:cs="Times New Roman"/>
          <w:color w:val="000000"/>
          <w:sz w:val="22"/>
          <w:szCs w:val="22"/>
          <w:lang w:val="lt-LT"/>
        </w:rPr>
        <w:t xml:space="preserve"> derinimo darbus bei baigiamuosius bandymus</w:t>
      </w:r>
      <w:r w:rsidR="00EB763E" w:rsidRPr="008042FE">
        <w:rPr>
          <w:rFonts w:ascii="Times New Roman" w:eastAsia="Times New Roman" w:hAnsi="Times New Roman" w:cs="Times New Roman"/>
          <w:color w:val="000000"/>
          <w:sz w:val="22"/>
          <w:szCs w:val="22"/>
          <w:lang w:val="lt-LT"/>
        </w:rPr>
        <w:t xml:space="preserve">. </w:t>
      </w:r>
    </w:p>
    <w:p w14:paraId="70783123" w14:textId="14F618D6" w:rsidR="00611986" w:rsidRPr="008042FE" w:rsidRDefault="00EB763E"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w:t>
      </w:r>
      <w:r w:rsidR="00EF02D6" w:rsidRPr="008042FE">
        <w:rPr>
          <w:rFonts w:ascii="Times New Roman" w:eastAsia="Times New Roman" w:hAnsi="Times New Roman" w:cs="Times New Roman"/>
          <w:color w:val="000000"/>
          <w:sz w:val="22"/>
          <w:szCs w:val="22"/>
          <w:lang w:val="lt-LT"/>
        </w:rPr>
        <w:t>arengti tolimesnės eksploatacijos instrukcijas, apmokyti aptarnaujantį personalą;</w:t>
      </w:r>
    </w:p>
    <w:p w14:paraId="4E020D91" w14:textId="77777777"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Įrengti nuotekų valyklos teritorijos LED apšvietimą, vaizdo stebėjimo kameras, įžeminimo priemones;</w:t>
      </w:r>
    </w:p>
    <w:p w14:paraId="3FCF4546" w14:textId="37EC934A"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Aptverti nuotekų valymo įrenginių teritoriją tvora (ne žemesnė kaip 1,</w:t>
      </w:r>
      <w:r w:rsidR="00EB763E" w:rsidRPr="008042FE">
        <w:rPr>
          <w:rFonts w:ascii="Times New Roman" w:eastAsia="Times New Roman" w:hAnsi="Times New Roman" w:cs="Times New Roman"/>
          <w:color w:val="000000"/>
          <w:sz w:val="22"/>
          <w:szCs w:val="22"/>
          <w:lang w:val="lt-LT"/>
        </w:rPr>
        <w:t>7</w:t>
      </w:r>
      <w:r w:rsidRPr="008042FE">
        <w:rPr>
          <w:rFonts w:ascii="Times New Roman" w:eastAsia="Times New Roman" w:hAnsi="Times New Roman" w:cs="Times New Roman"/>
          <w:color w:val="000000"/>
          <w:sz w:val="22"/>
          <w:szCs w:val="22"/>
          <w:lang w:val="lt-LT"/>
        </w:rPr>
        <w:t xml:space="preserve"> m) su dvivėriais rakinamais vartais. </w:t>
      </w:r>
    </w:p>
    <w:p w14:paraId="0DA160DB" w14:textId="4D792CB9" w:rsidR="00611986" w:rsidRPr="008042FE" w:rsidRDefault="00F87A98"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w:t>
      </w:r>
      <w:r w:rsidR="005A6651" w:rsidRPr="008042FE">
        <w:rPr>
          <w:rFonts w:ascii="Times New Roman" w:eastAsia="Times New Roman" w:hAnsi="Times New Roman" w:cs="Times New Roman"/>
          <w:color w:val="000000"/>
          <w:sz w:val="22"/>
          <w:szCs w:val="22"/>
          <w:lang w:val="lt-LT"/>
        </w:rPr>
        <w:t>uotekų valymo įrenginių teritorijoje</w:t>
      </w:r>
      <w:r w:rsidR="00C27507" w:rsidRPr="008042FE">
        <w:rPr>
          <w:rFonts w:ascii="Times New Roman" w:eastAsia="Times New Roman" w:hAnsi="Times New Roman" w:cs="Times New Roman"/>
          <w:color w:val="000000"/>
          <w:sz w:val="22"/>
          <w:szCs w:val="22"/>
          <w:lang w:val="lt-LT"/>
        </w:rPr>
        <w:t xml:space="preserve"> įrengti</w:t>
      </w:r>
      <w:r w:rsidR="005A6651" w:rsidRPr="008042FE">
        <w:rPr>
          <w:rFonts w:ascii="Times New Roman" w:eastAsia="Times New Roman" w:hAnsi="Times New Roman" w:cs="Times New Roman"/>
          <w:color w:val="000000"/>
          <w:sz w:val="22"/>
          <w:szCs w:val="22"/>
          <w:lang w:val="lt-LT"/>
        </w:rPr>
        <w:t xml:space="preserve"> žvyro-skaldos </w:t>
      </w:r>
      <w:r w:rsidR="00EF02D6" w:rsidRPr="008042FE">
        <w:rPr>
          <w:rFonts w:ascii="Times New Roman" w:eastAsia="Times New Roman" w:hAnsi="Times New Roman" w:cs="Times New Roman"/>
          <w:color w:val="000000"/>
          <w:sz w:val="22"/>
          <w:szCs w:val="22"/>
          <w:lang w:val="lt-LT"/>
        </w:rPr>
        <w:t xml:space="preserve">transporto apsisukimo </w:t>
      </w:r>
      <w:r w:rsidR="005A6651" w:rsidRPr="008042FE">
        <w:rPr>
          <w:rFonts w:ascii="Times New Roman" w:eastAsia="Times New Roman" w:hAnsi="Times New Roman" w:cs="Times New Roman"/>
          <w:color w:val="000000"/>
          <w:sz w:val="22"/>
          <w:szCs w:val="22"/>
          <w:lang w:val="lt-LT"/>
        </w:rPr>
        <w:t xml:space="preserve">aikštelė, ne mažesnė kaip 12x12 m. </w:t>
      </w:r>
    </w:p>
    <w:p w14:paraId="030D5D8C" w14:textId="599ED6BC" w:rsidR="00611986" w:rsidRPr="008042FE" w:rsidRDefault="00C27507"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Nuogrindos aplink technologinius statinius numatomos betono (trinkelių ar plytelių) dangos</w:t>
      </w:r>
      <w:r w:rsidR="003B7D8A">
        <w:rPr>
          <w:rFonts w:ascii="Times New Roman" w:eastAsia="Times New Roman" w:hAnsi="Times New Roman" w:cs="Times New Roman"/>
          <w:color w:val="000000"/>
          <w:sz w:val="22"/>
          <w:szCs w:val="22"/>
          <w:lang w:val="lt-LT"/>
        </w:rPr>
        <w:t>.</w:t>
      </w:r>
    </w:p>
    <w:p w14:paraId="32CA68E0" w14:textId="4D61D44E" w:rsidR="00611986" w:rsidRPr="008042FE" w:rsidRDefault="00EF02D6" w:rsidP="008042FE">
      <w:pPr>
        <w:numPr>
          <w:ilvl w:val="0"/>
          <w:numId w:val="8"/>
        </w:numPr>
        <w:pBdr>
          <w:top w:val="nil"/>
          <w:left w:val="nil"/>
          <w:bottom w:val="nil"/>
          <w:right w:val="nil"/>
          <w:between w:val="nil"/>
        </w:pBdr>
        <w:shd w:val="clear" w:color="auto" w:fill="FFFFFF"/>
        <w:tabs>
          <w:tab w:val="left" w:pos="99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Esami valyklos statiniai, kurie trukdys naujiems statiniams</w:t>
      </w:r>
      <w:r w:rsidR="005A6651" w:rsidRPr="008042FE">
        <w:rPr>
          <w:rFonts w:ascii="Times New Roman" w:eastAsia="Times New Roman" w:hAnsi="Times New Roman" w:cs="Times New Roman"/>
          <w:color w:val="000000"/>
          <w:sz w:val="22"/>
          <w:szCs w:val="22"/>
          <w:lang w:val="lt-LT"/>
        </w:rPr>
        <w:t xml:space="preserve"> turi būti</w:t>
      </w:r>
      <w:r w:rsidRPr="008042FE">
        <w:rPr>
          <w:rFonts w:ascii="Times New Roman" w:eastAsia="Times New Roman" w:hAnsi="Times New Roman" w:cs="Times New Roman"/>
          <w:color w:val="000000"/>
          <w:sz w:val="22"/>
          <w:szCs w:val="22"/>
          <w:lang w:val="lt-LT"/>
        </w:rPr>
        <w:t xml:space="preserve"> demontuojami</w:t>
      </w:r>
      <w:r w:rsidR="005A6651" w:rsidRPr="008042FE">
        <w:rPr>
          <w:rFonts w:ascii="Times New Roman" w:eastAsia="Times New Roman" w:hAnsi="Times New Roman" w:cs="Times New Roman"/>
          <w:color w:val="000000"/>
          <w:sz w:val="22"/>
          <w:szCs w:val="22"/>
          <w:lang w:val="lt-LT"/>
        </w:rPr>
        <w:t xml:space="preserve">. </w:t>
      </w:r>
    </w:p>
    <w:p w14:paraId="68C1F5C1" w14:textId="77777777" w:rsidR="00F97AE1" w:rsidRPr="008042FE" w:rsidRDefault="00F97AE1" w:rsidP="008042FE">
      <w:pPr>
        <w:pBdr>
          <w:top w:val="nil"/>
          <w:left w:val="nil"/>
          <w:bottom w:val="nil"/>
          <w:right w:val="nil"/>
          <w:between w:val="nil"/>
        </w:pBdr>
        <w:shd w:val="clear" w:color="auto" w:fill="FFFFFF"/>
        <w:tabs>
          <w:tab w:val="left" w:pos="990"/>
        </w:tabs>
        <w:ind w:left="540"/>
        <w:jc w:val="both"/>
        <w:rPr>
          <w:rFonts w:ascii="Times New Roman" w:eastAsia="Times New Roman" w:hAnsi="Times New Roman" w:cs="Times New Roman"/>
          <w:color w:val="000000"/>
          <w:sz w:val="22"/>
          <w:szCs w:val="22"/>
          <w:highlight w:val="yellow"/>
          <w:lang w:val="lt-LT"/>
        </w:rPr>
      </w:pPr>
    </w:p>
    <w:p w14:paraId="44FAFF81" w14:textId="77777777" w:rsidR="00611986" w:rsidRPr="008042FE" w:rsidRDefault="00EF02D6" w:rsidP="008042FE">
      <w:pPr>
        <w:pStyle w:val="Heading2"/>
        <w:numPr>
          <w:ilvl w:val="1"/>
          <w:numId w:val="29"/>
        </w:numPr>
        <w:tabs>
          <w:tab w:val="left" w:pos="900"/>
        </w:tabs>
        <w:spacing w:before="0" w:after="0"/>
        <w:ind w:left="0" w:firstLine="540"/>
        <w:rPr>
          <w:i/>
          <w:iCs/>
          <w:sz w:val="22"/>
          <w:szCs w:val="22"/>
          <w:lang w:val="lt-LT"/>
        </w:rPr>
      </w:pPr>
      <w:bookmarkStart w:id="23" w:name="bookmark=id.8cgim6wcbv0a" w:colFirst="0" w:colLast="0"/>
      <w:bookmarkStart w:id="24" w:name="bookmark=id.spzl3rh0c9sk" w:colFirst="0" w:colLast="0"/>
      <w:bookmarkStart w:id="25" w:name="_Toc208388050"/>
      <w:bookmarkEnd w:id="23"/>
      <w:bookmarkEnd w:id="24"/>
      <w:r w:rsidRPr="008042FE">
        <w:rPr>
          <w:i/>
          <w:iCs/>
          <w:sz w:val="22"/>
          <w:szCs w:val="22"/>
          <w:lang w:val="lt-LT"/>
        </w:rPr>
        <w:t>Nuotekų valymui keliami reikalavimai</w:t>
      </w:r>
      <w:bookmarkEnd w:id="25"/>
    </w:p>
    <w:p w14:paraId="6C28C171" w14:textId="38DCD9C1"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turi suprojektuoti ir pastatyti naujus komunalinių nuotekų valymo įrenginius, kuriuose nuotekos būtų išvalomos, atsižvelgiant į visus pirkimo dokumentuose </w:t>
      </w:r>
      <w:r w:rsidR="00F4222A" w:rsidRPr="008042FE">
        <w:rPr>
          <w:rFonts w:ascii="Times New Roman" w:eastAsia="Times New Roman" w:hAnsi="Times New Roman" w:cs="Times New Roman"/>
          <w:color w:val="000000"/>
          <w:sz w:val="22"/>
          <w:szCs w:val="22"/>
          <w:lang w:val="lt-LT"/>
        </w:rPr>
        <w:t xml:space="preserve">ir teisės aktuose įtvirtintus </w:t>
      </w:r>
      <w:r w:rsidRPr="008042FE">
        <w:rPr>
          <w:rFonts w:ascii="Times New Roman" w:eastAsia="Times New Roman" w:hAnsi="Times New Roman" w:cs="Times New Roman"/>
          <w:color w:val="000000"/>
          <w:sz w:val="22"/>
          <w:szCs w:val="22"/>
          <w:lang w:val="lt-LT"/>
        </w:rPr>
        <w:t>reikalavimus bei veiktų efektyviai (</w:t>
      </w:r>
      <w:r w:rsidR="00F4222A" w:rsidRPr="008042FE">
        <w:rPr>
          <w:rFonts w:ascii="Times New Roman" w:eastAsia="Times New Roman" w:hAnsi="Times New Roman" w:cs="Times New Roman"/>
          <w:color w:val="000000"/>
          <w:sz w:val="22"/>
          <w:szCs w:val="22"/>
          <w:lang w:val="lt-LT"/>
        </w:rPr>
        <w:t xml:space="preserve">užtikrinant, kad </w:t>
      </w:r>
      <w:r w:rsidRPr="008042FE">
        <w:rPr>
          <w:rFonts w:ascii="Times New Roman" w:eastAsia="Times New Roman" w:hAnsi="Times New Roman" w:cs="Times New Roman"/>
          <w:color w:val="000000"/>
          <w:sz w:val="22"/>
          <w:szCs w:val="22"/>
          <w:lang w:val="lt-LT"/>
        </w:rPr>
        <w:t xml:space="preserve">sąnaudos ir eksploatacijos kaštai būtų kuo mažesni). </w:t>
      </w:r>
    </w:p>
    <w:p w14:paraId="7291F420" w14:textId="553ABA75" w:rsidR="00611986" w:rsidRPr="008042FE" w:rsidRDefault="00F4222A" w:rsidP="008042FE">
      <w:pPr>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26" w:name="_heading=h.29u0gti6ul29" w:colFirst="0" w:colLast="0"/>
      <w:bookmarkEnd w:id="26"/>
      <w:r w:rsidRPr="008042FE">
        <w:rPr>
          <w:rFonts w:ascii="Times New Roman" w:eastAsia="Times New Roman" w:hAnsi="Times New Roman" w:cs="Times New Roman"/>
          <w:color w:val="000000"/>
          <w:sz w:val="22"/>
          <w:szCs w:val="22"/>
          <w:lang w:val="lt-LT"/>
        </w:rPr>
        <w:t xml:space="preserve">Užtikrinant </w:t>
      </w:r>
      <w:r w:rsidR="00EF02D6" w:rsidRPr="008042FE">
        <w:rPr>
          <w:rFonts w:ascii="Times New Roman" w:eastAsia="Times New Roman" w:hAnsi="Times New Roman" w:cs="Times New Roman"/>
          <w:color w:val="000000"/>
          <w:sz w:val="22"/>
          <w:szCs w:val="22"/>
          <w:lang w:val="lt-LT"/>
        </w:rPr>
        <w:t xml:space="preserve">tinkamą nuotekų biologinį valymą, būtina, kad technologinės bioreaktorių zonos būtų </w:t>
      </w:r>
      <w:r w:rsidRPr="008042FE">
        <w:rPr>
          <w:rFonts w:ascii="Times New Roman" w:eastAsia="Times New Roman" w:hAnsi="Times New Roman" w:cs="Times New Roman"/>
          <w:color w:val="000000"/>
          <w:sz w:val="22"/>
          <w:szCs w:val="22"/>
          <w:lang w:val="lt-LT"/>
        </w:rPr>
        <w:t xml:space="preserve">parinktos </w:t>
      </w:r>
      <w:r w:rsidR="00EF02D6" w:rsidRPr="008042FE">
        <w:rPr>
          <w:rFonts w:ascii="Times New Roman" w:eastAsia="Times New Roman" w:hAnsi="Times New Roman" w:cs="Times New Roman"/>
          <w:color w:val="000000"/>
          <w:sz w:val="22"/>
          <w:szCs w:val="22"/>
          <w:lang w:val="lt-LT"/>
        </w:rPr>
        <w:t xml:space="preserve">tinkamų tūrių, antriniai </w:t>
      </w:r>
      <w:proofErr w:type="spellStart"/>
      <w:r w:rsidR="00EF02D6" w:rsidRPr="008042FE">
        <w:rPr>
          <w:rFonts w:ascii="Times New Roman" w:eastAsia="Times New Roman" w:hAnsi="Times New Roman" w:cs="Times New Roman"/>
          <w:color w:val="000000"/>
          <w:sz w:val="22"/>
          <w:szCs w:val="22"/>
          <w:lang w:val="lt-LT"/>
        </w:rPr>
        <w:t>nusodintuvai</w:t>
      </w:r>
      <w:proofErr w:type="spellEnd"/>
      <w:r w:rsidR="00EF02D6" w:rsidRPr="008042FE">
        <w:rPr>
          <w:rFonts w:ascii="Times New Roman" w:eastAsia="Times New Roman" w:hAnsi="Times New Roman" w:cs="Times New Roman"/>
          <w:color w:val="000000"/>
          <w:sz w:val="22"/>
          <w:szCs w:val="22"/>
          <w:lang w:val="lt-LT"/>
        </w:rPr>
        <w:t xml:space="preserve"> pakankamo paviršiaus ploto </w:t>
      </w:r>
      <w:r w:rsidRPr="008042FE">
        <w:rPr>
          <w:rFonts w:ascii="Times New Roman" w:eastAsia="Times New Roman" w:hAnsi="Times New Roman" w:cs="Times New Roman"/>
          <w:color w:val="000000"/>
          <w:sz w:val="22"/>
          <w:szCs w:val="22"/>
          <w:lang w:val="lt-LT"/>
        </w:rPr>
        <w:t xml:space="preserve">bei </w:t>
      </w:r>
      <w:r w:rsidR="00EF02D6" w:rsidRPr="008042FE">
        <w:rPr>
          <w:rFonts w:ascii="Times New Roman" w:eastAsia="Times New Roman" w:hAnsi="Times New Roman" w:cs="Times New Roman"/>
          <w:color w:val="000000"/>
          <w:sz w:val="22"/>
          <w:szCs w:val="22"/>
          <w:lang w:val="lt-LT"/>
        </w:rPr>
        <w:t>gylio</w:t>
      </w:r>
      <w:r w:rsidRPr="008042FE">
        <w:rPr>
          <w:rFonts w:ascii="Times New Roman" w:eastAsia="Times New Roman" w:hAnsi="Times New Roman" w:cs="Times New Roman"/>
          <w:color w:val="000000"/>
          <w:sz w:val="22"/>
          <w:szCs w:val="22"/>
          <w:lang w:val="lt-LT"/>
        </w:rPr>
        <w:t xml:space="preserve">, įvertinant NVĮ debitą ir taršos apkrovas bei jų svyravimą sausros ir liūčių metu. </w:t>
      </w:r>
    </w:p>
    <w:p w14:paraId="644F5500" w14:textId="77777777" w:rsidR="00611986" w:rsidRPr="008042FE" w:rsidRDefault="00611986" w:rsidP="008042FE">
      <w:pPr>
        <w:pBdr>
          <w:top w:val="nil"/>
          <w:left w:val="nil"/>
          <w:bottom w:val="nil"/>
          <w:right w:val="nil"/>
          <w:between w:val="nil"/>
        </w:pBdr>
        <w:ind w:firstLine="540"/>
        <w:jc w:val="both"/>
        <w:rPr>
          <w:rFonts w:ascii="Times New Roman" w:eastAsia="Times New Roman" w:hAnsi="Times New Roman" w:cs="Times New Roman"/>
          <w:color w:val="000000"/>
          <w:sz w:val="22"/>
          <w:szCs w:val="22"/>
          <w:highlight w:val="yellow"/>
          <w:lang w:val="lt-LT"/>
        </w:rPr>
      </w:pPr>
    </w:p>
    <w:p w14:paraId="48624C0A" w14:textId="24096E9D" w:rsidR="00611986" w:rsidRPr="008042FE" w:rsidRDefault="003E7611" w:rsidP="008042FE">
      <w:pPr>
        <w:ind w:firstLine="540"/>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2</w:t>
      </w:r>
      <w:r w:rsidR="00EF02D6" w:rsidRPr="008042FE">
        <w:rPr>
          <w:rFonts w:ascii="Times New Roman" w:eastAsia="Times New Roman" w:hAnsi="Times New Roman" w:cs="Times New Roman"/>
          <w:b/>
          <w:color w:val="000000"/>
          <w:sz w:val="22"/>
          <w:szCs w:val="22"/>
          <w:lang w:val="lt-LT"/>
        </w:rPr>
        <w:t xml:space="preserve"> lentelė. </w:t>
      </w:r>
      <w:proofErr w:type="spellStart"/>
      <w:r w:rsidR="00F844C1" w:rsidRPr="008042FE">
        <w:rPr>
          <w:rFonts w:ascii="Times New Roman" w:eastAsia="Times New Roman" w:hAnsi="Times New Roman" w:cs="Times New Roman"/>
          <w:bCs/>
          <w:color w:val="000000"/>
          <w:sz w:val="22"/>
          <w:szCs w:val="22"/>
          <w:lang w:val="lt-LT"/>
        </w:rPr>
        <w:t>Bartkuškio</w:t>
      </w:r>
      <w:proofErr w:type="spellEnd"/>
      <w:r w:rsidR="00F844C1" w:rsidRPr="008042FE">
        <w:rPr>
          <w:rFonts w:ascii="Times New Roman" w:eastAsia="Times New Roman" w:hAnsi="Times New Roman" w:cs="Times New Roman"/>
          <w:bCs/>
          <w:color w:val="000000"/>
          <w:sz w:val="22"/>
          <w:szCs w:val="22"/>
          <w:lang w:val="lt-LT"/>
        </w:rPr>
        <w:t xml:space="preserve"> nuotekų valyklos projektiniai debitai</w:t>
      </w:r>
    </w:p>
    <w:tbl>
      <w:tblPr>
        <w:tblStyle w:val="a0"/>
        <w:tblW w:w="9493" w:type="dxa"/>
        <w:jc w:val="center"/>
        <w:tblLayout w:type="fixed"/>
        <w:tblLook w:val="0000" w:firstRow="0" w:lastRow="0" w:firstColumn="0" w:lastColumn="0" w:noHBand="0" w:noVBand="0"/>
      </w:tblPr>
      <w:tblGrid>
        <w:gridCol w:w="846"/>
        <w:gridCol w:w="5954"/>
        <w:gridCol w:w="1276"/>
        <w:gridCol w:w="1417"/>
      </w:tblGrid>
      <w:tr w:rsidR="00611986" w:rsidRPr="008042FE" w14:paraId="3E7BB3F2" w14:textId="77777777">
        <w:trPr>
          <w:tblHeader/>
          <w:jc w:val="center"/>
        </w:trPr>
        <w:tc>
          <w:tcPr>
            <w:tcW w:w="846" w:type="dxa"/>
            <w:tcBorders>
              <w:top w:val="single" w:sz="4" w:space="0" w:color="000000"/>
              <w:left w:val="single" w:sz="4" w:space="0" w:color="000000"/>
              <w:bottom w:val="single" w:sz="4" w:space="0" w:color="000000"/>
            </w:tcBorders>
          </w:tcPr>
          <w:p w14:paraId="7E0C08E0" w14:textId="77777777" w:rsidR="00611986" w:rsidRPr="008042FE" w:rsidRDefault="00EF02D6" w:rsidP="008042FE">
            <w:pP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Eil. Nr.</w:t>
            </w:r>
          </w:p>
        </w:tc>
        <w:tc>
          <w:tcPr>
            <w:tcW w:w="5954" w:type="dxa"/>
            <w:tcBorders>
              <w:top w:val="single" w:sz="4" w:space="0" w:color="000000"/>
              <w:left w:val="single" w:sz="4" w:space="0" w:color="000000"/>
              <w:bottom w:val="single" w:sz="4" w:space="0" w:color="000000"/>
            </w:tcBorders>
          </w:tcPr>
          <w:p w14:paraId="2EBD7323" w14:textId="77777777" w:rsidR="00611986" w:rsidRPr="008042FE" w:rsidRDefault="00EF02D6" w:rsidP="008042FE">
            <w:pPr>
              <w:ind w:firstLine="540"/>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Pavadinimas</w:t>
            </w:r>
          </w:p>
        </w:tc>
        <w:tc>
          <w:tcPr>
            <w:tcW w:w="1276" w:type="dxa"/>
            <w:tcBorders>
              <w:top w:val="single" w:sz="4" w:space="0" w:color="000000"/>
              <w:left w:val="single" w:sz="4" w:space="0" w:color="000000"/>
              <w:bottom w:val="single" w:sz="4" w:space="0" w:color="000000"/>
            </w:tcBorders>
          </w:tcPr>
          <w:p w14:paraId="34F6BFA3" w14:textId="77777777" w:rsidR="00611986" w:rsidRPr="008042FE" w:rsidRDefault="00EF02D6" w:rsidP="008042FE">
            <w:pPr>
              <w:ind w:firstLine="18"/>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Mato vnt.</w:t>
            </w:r>
          </w:p>
        </w:tc>
        <w:tc>
          <w:tcPr>
            <w:tcW w:w="1417" w:type="dxa"/>
            <w:tcBorders>
              <w:top w:val="single" w:sz="4" w:space="0" w:color="000000"/>
              <w:left w:val="single" w:sz="4" w:space="0" w:color="000000"/>
              <w:bottom w:val="single" w:sz="4" w:space="0" w:color="000000"/>
              <w:right w:val="single" w:sz="4" w:space="0" w:color="000000"/>
            </w:tcBorders>
          </w:tcPr>
          <w:p w14:paraId="79229359" w14:textId="77777777" w:rsidR="00611986" w:rsidRPr="008042FE" w:rsidRDefault="00EF02D6" w:rsidP="008042FE">
            <w:pPr>
              <w:ind w:firstLine="18"/>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Reikšmė</w:t>
            </w:r>
          </w:p>
        </w:tc>
      </w:tr>
      <w:tr w:rsidR="00611986" w:rsidRPr="008042FE" w14:paraId="04B86C2F" w14:textId="77777777">
        <w:trPr>
          <w:jc w:val="center"/>
        </w:trPr>
        <w:tc>
          <w:tcPr>
            <w:tcW w:w="846" w:type="dxa"/>
            <w:tcBorders>
              <w:top w:val="single" w:sz="4" w:space="0" w:color="000000"/>
              <w:left w:val="single" w:sz="4" w:space="0" w:color="000000"/>
              <w:bottom w:val="single" w:sz="4" w:space="0" w:color="000000"/>
            </w:tcBorders>
          </w:tcPr>
          <w:p w14:paraId="2AB31312" w14:textId="77777777" w:rsidR="00611986" w:rsidRPr="008042FE" w:rsidRDefault="00611986" w:rsidP="008042FE">
            <w:pPr>
              <w:rPr>
                <w:rFonts w:ascii="Times New Roman" w:eastAsia="Times New Roman" w:hAnsi="Times New Roman" w:cs="Times New Roman"/>
                <w:b/>
                <w:color w:val="000000"/>
                <w:sz w:val="22"/>
                <w:szCs w:val="22"/>
                <w:highlight w:val="yellow"/>
                <w:lang w:val="lt-LT"/>
              </w:rPr>
            </w:pPr>
          </w:p>
        </w:tc>
        <w:tc>
          <w:tcPr>
            <w:tcW w:w="5954" w:type="dxa"/>
            <w:tcBorders>
              <w:top w:val="single" w:sz="4" w:space="0" w:color="000000"/>
              <w:left w:val="single" w:sz="4" w:space="0" w:color="000000"/>
              <w:bottom w:val="single" w:sz="4" w:space="0" w:color="000000"/>
            </w:tcBorders>
          </w:tcPr>
          <w:p w14:paraId="32EF704F" w14:textId="2BA03F32" w:rsidR="00611986" w:rsidRPr="008042FE" w:rsidRDefault="00F844C1" w:rsidP="008042FE">
            <w:pPr>
              <w:rPr>
                <w:rFonts w:ascii="Times New Roman" w:eastAsia="Times New Roman" w:hAnsi="Times New Roman" w:cs="Times New Roman"/>
                <w:b/>
                <w:color w:val="000000"/>
                <w:sz w:val="22"/>
                <w:szCs w:val="22"/>
                <w:highlight w:val="yellow"/>
                <w:lang w:val="lt-LT"/>
              </w:rPr>
            </w:pPr>
            <w:r w:rsidRPr="008042FE">
              <w:rPr>
                <w:rStyle w:val="fontstyle01"/>
                <w:rFonts w:ascii="Times New Roman" w:hAnsi="Times New Roman" w:cs="Times New Roman"/>
                <w:lang w:val="lt-LT"/>
              </w:rPr>
              <w:t>Debitai (</w:t>
            </w:r>
            <w:r w:rsidR="00723779" w:rsidRPr="008042FE">
              <w:rPr>
                <w:rStyle w:val="fontstyle01"/>
                <w:rFonts w:ascii="Times New Roman" w:hAnsi="Times New Roman" w:cs="Times New Roman"/>
                <w:lang w:val="lt-LT"/>
              </w:rPr>
              <w:t>dviem</w:t>
            </w:r>
            <w:r w:rsidRPr="008042FE">
              <w:rPr>
                <w:rStyle w:val="fontstyle01"/>
                <w:rFonts w:ascii="Times New Roman" w:hAnsi="Times New Roman" w:cs="Times New Roman"/>
                <w:lang w:val="lt-LT"/>
              </w:rPr>
              <w:t xml:space="preserve"> biologinio valymo linijoms)</w:t>
            </w:r>
          </w:p>
        </w:tc>
        <w:tc>
          <w:tcPr>
            <w:tcW w:w="1276" w:type="dxa"/>
            <w:tcBorders>
              <w:top w:val="single" w:sz="4" w:space="0" w:color="000000"/>
              <w:left w:val="single" w:sz="4" w:space="0" w:color="000000"/>
              <w:bottom w:val="single" w:sz="4" w:space="0" w:color="000000"/>
            </w:tcBorders>
          </w:tcPr>
          <w:p w14:paraId="26B44737" w14:textId="77777777" w:rsidR="00611986" w:rsidRPr="008042FE" w:rsidRDefault="00611986" w:rsidP="008042FE">
            <w:pPr>
              <w:ind w:firstLine="18"/>
              <w:jc w:val="center"/>
              <w:rPr>
                <w:rFonts w:ascii="Times New Roman" w:eastAsia="Times New Roman" w:hAnsi="Times New Roman" w:cs="Times New Roman"/>
                <w:b/>
                <w:color w:val="000000"/>
                <w:sz w:val="22"/>
                <w:szCs w:val="22"/>
                <w:highlight w:val="yellow"/>
                <w:lang w:val="lt-LT"/>
              </w:rPr>
            </w:pPr>
          </w:p>
        </w:tc>
        <w:tc>
          <w:tcPr>
            <w:tcW w:w="1417" w:type="dxa"/>
            <w:tcBorders>
              <w:top w:val="single" w:sz="4" w:space="0" w:color="000000"/>
              <w:left w:val="single" w:sz="4" w:space="0" w:color="000000"/>
              <w:bottom w:val="single" w:sz="4" w:space="0" w:color="000000"/>
              <w:right w:val="single" w:sz="4" w:space="0" w:color="000000"/>
            </w:tcBorders>
          </w:tcPr>
          <w:p w14:paraId="6D1CCB84" w14:textId="77777777" w:rsidR="00611986" w:rsidRPr="008042FE" w:rsidRDefault="00611986" w:rsidP="008042FE">
            <w:pPr>
              <w:ind w:firstLine="18"/>
              <w:jc w:val="center"/>
              <w:rPr>
                <w:rFonts w:ascii="Times New Roman" w:eastAsia="Times New Roman" w:hAnsi="Times New Roman" w:cs="Times New Roman"/>
                <w:b/>
                <w:color w:val="000000"/>
                <w:sz w:val="22"/>
                <w:szCs w:val="22"/>
                <w:highlight w:val="yellow"/>
                <w:lang w:val="lt-LT"/>
              </w:rPr>
            </w:pPr>
          </w:p>
        </w:tc>
      </w:tr>
      <w:tr w:rsidR="00F844C1" w:rsidRPr="008042FE" w14:paraId="7B753615"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321B09D6" w14:textId="78576977"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1. </w:t>
            </w:r>
          </w:p>
        </w:tc>
        <w:tc>
          <w:tcPr>
            <w:tcW w:w="5954" w:type="dxa"/>
            <w:tcBorders>
              <w:top w:val="single" w:sz="4" w:space="0" w:color="000000"/>
              <w:left w:val="single" w:sz="4" w:space="0" w:color="000000"/>
              <w:bottom w:val="single" w:sz="4" w:space="0" w:color="000000"/>
            </w:tcBorders>
            <w:vAlign w:val="center"/>
          </w:tcPr>
          <w:p w14:paraId="52552A83" w14:textId="4C75EAEC" w:rsidR="00F844C1" w:rsidRPr="008042FE" w:rsidRDefault="00F844C1" w:rsidP="008042FE">
            <w:pP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Nuotekų vidutinis paros debitas </w:t>
            </w:r>
          </w:p>
        </w:tc>
        <w:tc>
          <w:tcPr>
            <w:tcW w:w="1276" w:type="dxa"/>
            <w:tcBorders>
              <w:top w:val="single" w:sz="4" w:space="0" w:color="000000"/>
              <w:left w:val="single" w:sz="4" w:space="0" w:color="000000"/>
              <w:bottom w:val="single" w:sz="4" w:space="0" w:color="000000"/>
            </w:tcBorders>
            <w:vAlign w:val="center"/>
          </w:tcPr>
          <w:p w14:paraId="284CC047" w14:textId="62C240C4"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m</w:t>
            </w:r>
            <w:r w:rsidRPr="008042FE">
              <w:rPr>
                <w:rStyle w:val="fontstyle01"/>
                <w:rFonts w:ascii="Times New Roman" w:hAnsi="Times New Roman" w:cs="Times New Roman"/>
                <w:b w:val="0"/>
                <w:bCs w:val="0"/>
                <w:sz w:val="14"/>
                <w:szCs w:val="14"/>
                <w:vertAlign w:val="superscript"/>
                <w:lang w:val="lt-LT"/>
              </w:rPr>
              <w:t>3</w:t>
            </w:r>
            <w:r w:rsidRPr="008042FE">
              <w:rPr>
                <w:rStyle w:val="fontstyle01"/>
                <w:rFonts w:ascii="Times New Roman" w:hAnsi="Times New Roman" w:cs="Times New Roman"/>
                <w:b w:val="0"/>
                <w:bCs w:val="0"/>
                <w:lang w:val="lt-LT"/>
              </w:rPr>
              <w:t xml:space="preserve">/d </w:t>
            </w:r>
          </w:p>
        </w:tc>
        <w:tc>
          <w:tcPr>
            <w:tcW w:w="1417" w:type="dxa"/>
            <w:tcBorders>
              <w:top w:val="single" w:sz="4" w:space="0" w:color="000000"/>
              <w:left w:val="single" w:sz="4" w:space="0" w:color="000000"/>
              <w:bottom w:val="single" w:sz="4" w:space="0" w:color="000000"/>
              <w:right w:val="single" w:sz="4" w:space="0" w:color="000000"/>
            </w:tcBorders>
            <w:vAlign w:val="center"/>
          </w:tcPr>
          <w:p w14:paraId="237931B8" w14:textId="513B81A8"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90</w:t>
            </w:r>
          </w:p>
        </w:tc>
      </w:tr>
      <w:tr w:rsidR="00F844C1" w:rsidRPr="008042FE" w14:paraId="569CF4FD"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AA8C674" w14:textId="15BA46F1"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2. </w:t>
            </w:r>
          </w:p>
        </w:tc>
        <w:tc>
          <w:tcPr>
            <w:tcW w:w="5954" w:type="dxa"/>
            <w:tcBorders>
              <w:top w:val="single" w:sz="4" w:space="0" w:color="000000"/>
              <w:left w:val="single" w:sz="4" w:space="0" w:color="000000"/>
              <w:bottom w:val="single" w:sz="4" w:space="0" w:color="000000"/>
            </w:tcBorders>
            <w:vAlign w:val="center"/>
          </w:tcPr>
          <w:p w14:paraId="17D22FAD" w14:textId="26403823" w:rsidR="00F844C1" w:rsidRPr="008042FE" w:rsidRDefault="00F844C1" w:rsidP="008042FE">
            <w:pP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Nuotekų didžiausias valandos debitas (sausu metu) </w:t>
            </w:r>
          </w:p>
        </w:tc>
        <w:tc>
          <w:tcPr>
            <w:tcW w:w="1276" w:type="dxa"/>
            <w:tcBorders>
              <w:top w:val="single" w:sz="4" w:space="0" w:color="000000"/>
              <w:left w:val="single" w:sz="4" w:space="0" w:color="000000"/>
              <w:bottom w:val="single" w:sz="4" w:space="0" w:color="000000"/>
            </w:tcBorders>
            <w:vAlign w:val="center"/>
          </w:tcPr>
          <w:p w14:paraId="757BCA06" w14:textId="08B64D1E"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m</w:t>
            </w:r>
            <w:r w:rsidRPr="008042FE">
              <w:rPr>
                <w:rStyle w:val="fontstyle01"/>
                <w:rFonts w:ascii="Times New Roman" w:hAnsi="Times New Roman" w:cs="Times New Roman"/>
                <w:b w:val="0"/>
                <w:bCs w:val="0"/>
                <w:sz w:val="14"/>
                <w:szCs w:val="14"/>
                <w:vertAlign w:val="superscript"/>
                <w:lang w:val="lt-LT"/>
              </w:rPr>
              <w:t>3</w:t>
            </w:r>
            <w:r w:rsidRPr="008042FE">
              <w:rPr>
                <w:rStyle w:val="fontstyle01"/>
                <w:rFonts w:ascii="Times New Roman" w:hAnsi="Times New Roman" w:cs="Times New Roman"/>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90241A4" w14:textId="54B9266E"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3,8</w:t>
            </w:r>
          </w:p>
        </w:tc>
      </w:tr>
      <w:tr w:rsidR="00F844C1" w:rsidRPr="008042FE" w14:paraId="3DE62E90" w14:textId="77777777" w:rsidTr="008042FE">
        <w:trPr>
          <w:jc w:val="center"/>
        </w:trPr>
        <w:tc>
          <w:tcPr>
            <w:tcW w:w="846" w:type="dxa"/>
            <w:tcBorders>
              <w:top w:val="single" w:sz="4" w:space="0" w:color="000000"/>
              <w:left w:val="single" w:sz="4" w:space="0" w:color="000000"/>
              <w:bottom w:val="single" w:sz="4" w:space="0" w:color="000000"/>
            </w:tcBorders>
            <w:vAlign w:val="center"/>
          </w:tcPr>
          <w:p w14:paraId="5E6F6187" w14:textId="5EB62E77"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3. </w:t>
            </w:r>
          </w:p>
        </w:tc>
        <w:tc>
          <w:tcPr>
            <w:tcW w:w="5954" w:type="dxa"/>
            <w:tcBorders>
              <w:top w:val="single" w:sz="4" w:space="0" w:color="000000"/>
              <w:left w:val="single" w:sz="4" w:space="0" w:color="000000"/>
              <w:bottom w:val="single" w:sz="4" w:space="0" w:color="000000"/>
            </w:tcBorders>
            <w:vAlign w:val="center"/>
          </w:tcPr>
          <w:p w14:paraId="71FD6D27" w14:textId="0E216719" w:rsidR="00F844C1" w:rsidRPr="008042FE" w:rsidRDefault="00F844C1" w:rsidP="008042FE">
            <w:pP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Nuotekų didžiausias valandos debitas (lietingu metu) </w:t>
            </w:r>
          </w:p>
        </w:tc>
        <w:tc>
          <w:tcPr>
            <w:tcW w:w="1276" w:type="dxa"/>
            <w:tcBorders>
              <w:top w:val="single" w:sz="4" w:space="0" w:color="000000"/>
              <w:left w:val="single" w:sz="4" w:space="0" w:color="000000"/>
              <w:bottom w:val="single" w:sz="4" w:space="0" w:color="000000"/>
            </w:tcBorders>
            <w:vAlign w:val="center"/>
          </w:tcPr>
          <w:p w14:paraId="22516DB3" w14:textId="327CD1B8"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m</w:t>
            </w:r>
            <w:r w:rsidRPr="008042FE">
              <w:rPr>
                <w:rStyle w:val="fontstyle01"/>
                <w:rFonts w:ascii="Times New Roman" w:hAnsi="Times New Roman" w:cs="Times New Roman"/>
                <w:b w:val="0"/>
                <w:bCs w:val="0"/>
                <w:sz w:val="14"/>
                <w:szCs w:val="14"/>
                <w:vertAlign w:val="superscript"/>
                <w:lang w:val="lt-LT"/>
              </w:rPr>
              <w:t>3</w:t>
            </w:r>
            <w:r w:rsidRPr="008042FE">
              <w:rPr>
                <w:rStyle w:val="fontstyle01"/>
                <w:rFonts w:ascii="Times New Roman" w:hAnsi="Times New Roman" w:cs="Times New Roman"/>
                <w:b w:val="0"/>
                <w:bCs w:val="0"/>
                <w:lang w:val="lt-LT"/>
              </w:rPr>
              <w:t xml:space="preserve">/h </w:t>
            </w:r>
          </w:p>
        </w:tc>
        <w:tc>
          <w:tcPr>
            <w:tcW w:w="1417" w:type="dxa"/>
            <w:tcBorders>
              <w:top w:val="single" w:sz="4" w:space="0" w:color="000000"/>
              <w:left w:val="single" w:sz="4" w:space="0" w:color="000000"/>
              <w:bottom w:val="single" w:sz="4" w:space="0" w:color="000000"/>
              <w:right w:val="single" w:sz="4" w:space="0" w:color="000000"/>
            </w:tcBorders>
            <w:vAlign w:val="center"/>
          </w:tcPr>
          <w:p w14:paraId="28EA41AC" w14:textId="79865D0D" w:rsidR="00F844C1" w:rsidRPr="008042FE" w:rsidRDefault="00F844C1" w:rsidP="008042FE">
            <w:pPr>
              <w:ind w:firstLine="18"/>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17,7</w:t>
            </w:r>
          </w:p>
        </w:tc>
      </w:tr>
      <w:tr w:rsidR="00611986" w:rsidRPr="008042FE" w14:paraId="5CDAB8EF" w14:textId="77777777">
        <w:trPr>
          <w:jc w:val="center"/>
        </w:trPr>
        <w:tc>
          <w:tcPr>
            <w:tcW w:w="846" w:type="dxa"/>
            <w:tcBorders>
              <w:top w:val="single" w:sz="4" w:space="0" w:color="000000"/>
              <w:left w:val="single" w:sz="4" w:space="0" w:color="000000"/>
              <w:bottom w:val="single" w:sz="4" w:space="0" w:color="000000"/>
            </w:tcBorders>
          </w:tcPr>
          <w:p w14:paraId="009000D1" w14:textId="77777777" w:rsidR="00611986" w:rsidRPr="008042FE" w:rsidRDefault="00611986" w:rsidP="008042FE">
            <w:pPr>
              <w:jc w:val="center"/>
              <w:rPr>
                <w:rFonts w:ascii="Times New Roman" w:eastAsia="Times New Roman" w:hAnsi="Times New Roman" w:cs="Times New Roman"/>
                <w:b/>
                <w:color w:val="000000"/>
                <w:sz w:val="22"/>
                <w:szCs w:val="22"/>
                <w:lang w:val="lt-LT"/>
              </w:rPr>
            </w:pPr>
          </w:p>
        </w:tc>
        <w:tc>
          <w:tcPr>
            <w:tcW w:w="5954" w:type="dxa"/>
            <w:tcBorders>
              <w:top w:val="single" w:sz="4" w:space="0" w:color="000000"/>
              <w:left w:val="single" w:sz="4" w:space="0" w:color="000000"/>
              <w:bottom w:val="single" w:sz="4" w:space="0" w:color="000000"/>
            </w:tcBorders>
          </w:tcPr>
          <w:p w14:paraId="2F7C1091" w14:textId="77777777" w:rsidR="00611986" w:rsidRPr="008042FE" w:rsidRDefault="00EF02D6" w:rsidP="008042FE">
            <w:pP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Nuotekų temperatūra</w:t>
            </w:r>
          </w:p>
        </w:tc>
        <w:tc>
          <w:tcPr>
            <w:tcW w:w="1276" w:type="dxa"/>
            <w:tcBorders>
              <w:top w:val="single" w:sz="4" w:space="0" w:color="000000"/>
              <w:left w:val="single" w:sz="4" w:space="0" w:color="000000"/>
              <w:bottom w:val="single" w:sz="4" w:space="0" w:color="000000"/>
            </w:tcBorders>
          </w:tcPr>
          <w:p w14:paraId="45945ED2" w14:textId="77777777" w:rsidR="00611986" w:rsidRPr="008042FE" w:rsidRDefault="00611986" w:rsidP="008042FE">
            <w:pPr>
              <w:ind w:firstLine="18"/>
              <w:jc w:val="center"/>
              <w:rPr>
                <w:rFonts w:ascii="Times New Roman" w:eastAsia="Times New Roman" w:hAnsi="Times New Roman" w:cs="Times New Roman"/>
                <w:b/>
                <w:color w:val="000000"/>
                <w:sz w:val="22"/>
                <w:szCs w:val="22"/>
                <w:lang w:val="lt-LT"/>
              </w:rPr>
            </w:pPr>
          </w:p>
        </w:tc>
        <w:tc>
          <w:tcPr>
            <w:tcW w:w="1417" w:type="dxa"/>
            <w:tcBorders>
              <w:top w:val="single" w:sz="4" w:space="0" w:color="000000"/>
              <w:left w:val="single" w:sz="4" w:space="0" w:color="000000"/>
              <w:bottom w:val="single" w:sz="4" w:space="0" w:color="000000"/>
              <w:right w:val="single" w:sz="4" w:space="0" w:color="000000"/>
            </w:tcBorders>
          </w:tcPr>
          <w:p w14:paraId="680682F4" w14:textId="77777777" w:rsidR="00611986" w:rsidRPr="008042FE" w:rsidRDefault="00611986" w:rsidP="008042FE">
            <w:pPr>
              <w:ind w:firstLine="18"/>
              <w:jc w:val="center"/>
              <w:rPr>
                <w:rFonts w:ascii="Times New Roman" w:eastAsia="Times New Roman" w:hAnsi="Times New Roman" w:cs="Times New Roman"/>
                <w:b/>
                <w:color w:val="000000"/>
                <w:sz w:val="22"/>
                <w:szCs w:val="22"/>
                <w:lang w:val="lt-LT"/>
              </w:rPr>
            </w:pPr>
          </w:p>
        </w:tc>
      </w:tr>
      <w:tr w:rsidR="00611986" w:rsidRPr="008042FE" w14:paraId="2037E856" w14:textId="77777777">
        <w:trPr>
          <w:jc w:val="center"/>
        </w:trPr>
        <w:tc>
          <w:tcPr>
            <w:tcW w:w="846" w:type="dxa"/>
            <w:tcBorders>
              <w:top w:val="single" w:sz="4" w:space="0" w:color="000000"/>
              <w:left w:val="single" w:sz="4" w:space="0" w:color="000000"/>
              <w:bottom w:val="single" w:sz="4" w:space="0" w:color="000000"/>
            </w:tcBorders>
          </w:tcPr>
          <w:p w14:paraId="4DF5910D" w14:textId="77777777" w:rsidR="00611986" w:rsidRPr="008042FE" w:rsidRDefault="00EF02D6" w:rsidP="008042FE">
            <w:pPr>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5.</w:t>
            </w:r>
          </w:p>
        </w:tc>
        <w:tc>
          <w:tcPr>
            <w:tcW w:w="5954" w:type="dxa"/>
            <w:tcBorders>
              <w:top w:val="single" w:sz="4" w:space="0" w:color="000000"/>
              <w:left w:val="single" w:sz="4" w:space="0" w:color="000000"/>
              <w:bottom w:val="single" w:sz="4" w:space="0" w:color="000000"/>
            </w:tcBorders>
          </w:tcPr>
          <w:p w14:paraId="60CA6C99"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Nuotekų vidutinė temperatūra žiemos metu</w:t>
            </w:r>
          </w:p>
        </w:tc>
        <w:tc>
          <w:tcPr>
            <w:tcW w:w="1276" w:type="dxa"/>
            <w:tcBorders>
              <w:top w:val="single" w:sz="4" w:space="0" w:color="000000"/>
              <w:left w:val="single" w:sz="4" w:space="0" w:color="000000"/>
              <w:bottom w:val="single" w:sz="4" w:space="0" w:color="000000"/>
            </w:tcBorders>
          </w:tcPr>
          <w:p w14:paraId="50B5115B" w14:textId="77777777" w:rsidR="00611986" w:rsidRPr="008042FE" w:rsidRDefault="00EF02D6" w:rsidP="008042FE">
            <w:pPr>
              <w:ind w:firstLine="18"/>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vertAlign w:val="superscript"/>
                <w:lang w:val="lt-LT"/>
              </w:rPr>
              <w:t>0</w:t>
            </w:r>
            <w:r w:rsidRPr="008042FE">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4D67BFDA" w14:textId="652932AA" w:rsidR="00611986" w:rsidRPr="008042FE" w:rsidRDefault="00EF02D6" w:rsidP="008042FE">
            <w:pPr>
              <w:ind w:firstLine="18"/>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 </w:t>
            </w:r>
            <w:r w:rsidR="00F844C1" w:rsidRPr="008042FE">
              <w:rPr>
                <w:rFonts w:ascii="Times New Roman" w:eastAsia="Times New Roman" w:hAnsi="Times New Roman" w:cs="Times New Roman"/>
                <w:color w:val="000000"/>
                <w:sz w:val="22"/>
                <w:szCs w:val="22"/>
                <w:lang w:val="lt-LT"/>
              </w:rPr>
              <w:t>10</w:t>
            </w:r>
          </w:p>
        </w:tc>
      </w:tr>
      <w:tr w:rsidR="00611986" w:rsidRPr="008042FE" w14:paraId="603B6CF6" w14:textId="77777777">
        <w:trPr>
          <w:jc w:val="center"/>
        </w:trPr>
        <w:tc>
          <w:tcPr>
            <w:tcW w:w="846" w:type="dxa"/>
            <w:tcBorders>
              <w:top w:val="single" w:sz="4" w:space="0" w:color="000000"/>
              <w:left w:val="single" w:sz="4" w:space="0" w:color="000000"/>
              <w:bottom w:val="single" w:sz="4" w:space="0" w:color="000000"/>
            </w:tcBorders>
          </w:tcPr>
          <w:p w14:paraId="1BD8F26D" w14:textId="77777777" w:rsidR="00611986" w:rsidRPr="008042FE" w:rsidRDefault="00EF02D6" w:rsidP="008042FE">
            <w:pPr>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6.</w:t>
            </w:r>
          </w:p>
        </w:tc>
        <w:tc>
          <w:tcPr>
            <w:tcW w:w="5954" w:type="dxa"/>
            <w:tcBorders>
              <w:top w:val="single" w:sz="4" w:space="0" w:color="000000"/>
              <w:left w:val="single" w:sz="4" w:space="0" w:color="000000"/>
              <w:bottom w:val="single" w:sz="4" w:space="0" w:color="000000"/>
            </w:tcBorders>
          </w:tcPr>
          <w:p w14:paraId="6CD90880" w14:textId="77777777"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Nuotekų vidutinė temperatūra vasaros metu</w:t>
            </w:r>
          </w:p>
        </w:tc>
        <w:tc>
          <w:tcPr>
            <w:tcW w:w="1276" w:type="dxa"/>
            <w:tcBorders>
              <w:top w:val="single" w:sz="4" w:space="0" w:color="000000"/>
              <w:left w:val="single" w:sz="4" w:space="0" w:color="000000"/>
              <w:bottom w:val="single" w:sz="4" w:space="0" w:color="000000"/>
            </w:tcBorders>
          </w:tcPr>
          <w:p w14:paraId="5D280C96" w14:textId="77777777" w:rsidR="00611986" w:rsidRPr="008042FE" w:rsidRDefault="00EF02D6" w:rsidP="008042FE">
            <w:pPr>
              <w:ind w:firstLine="18"/>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vertAlign w:val="superscript"/>
                <w:lang w:val="lt-LT"/>
              </w:rPr>
              <w:t>0</w:t>
            </w:r>
            <w:r w:rsidRPr="008042FE">
              <w:rPr>
                <w:rFonts w:ascii="Times New Roman" w:eastAsia="Times New Roman" w:hAnsi="Times New Roman" w:cs="Times New Roman"/>
                <w:color w:val="000000"/>
                <w:sz w:val="22"/>
                <w:szCs w:val="22"/>
                <w:lang w:val="lt-LT"/>
              </w:rPr>
              <w:t>C</w:t>
            </w:r>
          </w:p>
        </w:tc>
        <w:tc>
          <w:tcPr>
            <w:tcW w:w="1417" w:type="dxa"/>
            <w:tcBorders>
              <w:top w:val="single" w:sz="4" w:space="0" w:color="000000"/>
              <w:left w:val="single" w:sz="4" w:space="0" w:color="000000"/>
              <w:bottom w:val="single" w:sz="4" w:space="0" w:color="000000"/>
              <w:right w:val="single" w:sz="4" w:space="0" w:color="000000"/>
            </w:tcBorders>
          </w:tcPr>
          <w:p w14:paraId="6477BA85" w14:textId="77777777" w:rsidR="00611986" w:rsidRPr="008042FE" w:rsidRDefault="00EF02D6" w:rsidP="008042FE">
            <w:pPr>
              <w:ind w:firstLine="18"/>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+ 20</w:t>
            </w:r>
          </w:p>
        </w:tc>
      </w:tr>
    </w:tbl>
    <w:p w14:paraId="62D001BE" w14:textId="77777777" w:rsidR="00611986" w:rsidRPr="008042FE" w:rsidRDefault="00611986" w:rsidP="008042FE">
      <w:pPr>
        <w:ind w:firstLine="540"/>
        <w:jc w:val="both"/>
        <w:rPr>
          <w:rFonts w:ascii="Times New Roman" w:eastAsia="Times New Roman" w:hAnsi="Times New Roman" w:cs="Times New Roman"/>
          <w:color w:val="000000"/>
          <w:sz w:val="22"/>
          <w:szCs w:val="22"/>
          <w:highlight w:val="yellow"/>
          <w:lang w:val="lt-LT"/>
        </w:rPr>
      </w:pPr>
    </w:p>
    <w:p w14:paraId="60DFB0D6" w14:textId="2E5462CD" w:rsidR="00611986" w:rsidRPr="008042FE" w:rsidRDefault="003E7611" w:rsidP="008042FE">
      <w:pPr>
        <w:ind w:firstLine="540"/>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3</w:t>
      </w:r>
      <w:r w:rsidR="00EF02D6" w:rsidRPr="008042FE">
        <w:rPr>
          <w:rFonts w:ascii="Times New Roman" w:eastAsia="Times New Roman" w:hAnsi="Times New Roman" w:cs="Times New Roman"/>
          <w:b/>
          <w:color w:val="000000"/>
          <w:sz w:val="22"/>
          <w:szCs w:val="22"/>
          <w:lang w:val="lt-LT"/>
        </w:rPr>
        <w:t xml:space="preserve"> lentelė. </w:t>
      </w:r>
      <w:proofErr w:type="spellStart"/>
      <w:r w:rsidR="00F844C1" w:rsidRPr="008042FE">
        <w:rPr>
          <w:rFonts w:ascii="Times New Roman" w:eastAsia="Times New Roman" w:hAnsi="Times New Roman" w:cs="Times New Roman"/>
          <w:color w:val="000000"/>
          <w:sz w:val="22"/>
          <w:szCs w:val="22"/>
          <w:lang w:val="lt-LT"/>
        </w:rPr>
        <w:t>Bartkuškio</w:t>
      </w:r>
      <w:proofErr w:type="spellEnd"/>
      <w:r w:rsidR="00F844C1" w:rsidRPr="008042FE">
        <w:rPr>
          <w:rFonts w:ascii="Times New Roman" w:eastAsia="Times New Roman" w:hAnsi="Times New Roman" w:cs="Times New Roman"/>
          <w:color w:val="000000"/>
          <w:sz w:val="22"/>
          <w:szCs w:val="22"/>
          <w:lang w:val="lt-LT"/>
        </w:rPr>
        <w:t xml:space="preserve"> nuotekų valyklos projektinės teršalų apkrovos</w:t>
      </w:r>
    </w:p>
    <w:tbl>
      <w:tblPr>
        <w:tblStyle w:val="a1"/>
        <w:tblW w:w="95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
        <w:gridCol w:w="5935"/>
        <w:gridCol w:w="1276"/>
        <w:gridCol w:w="1424"/>
      </w:tblGrid>
      <w:tr w:rsidR="00611986" w:rsidRPr="008042FE" w14:paraId="25B8B293" w14:textId="77777777" w:rsidTr="00237C83">
        <w:tc>
          <w:tcPr>
            <w:tcW w:w="900" w:type="dxa"/>
          </w:tcPr>
          <w:p w14:paraId="008FE148" w14:textId="77777777" w:rsidR="00611986" w:rsidRPr="008042FE" w:rsidRDefault="00EF02D6" w:rsidP="008042FE">
            <w:pPr>
              <w:ind w:hanging="6"/>
              <w:jc w:val="center"/>
              <w:rPr>
                <w:rFonts w:ascii="Times New Roman" w:eastAsia="Times New Roman" w:hAnsi="Times New Roman" w:cs="Times New Roman"/>
                <w:b/>
                <w:color w:val="000000"/>
                <w:sz w:val="22"/>
                <w:szCs w:val="22"/>
                <w:lang w:val="lt-LT"/>
              </w:rPr>
            </w:pPr>
            <w:bookmarkStart w:id="27" w:name="_heading=h.em02z8kgeq5z" w:colFirst="0" w:colLast="0"/>
            <w:bookmarkEnd w:id="27"/>
            <w:r w:rsidRPr="008042FE">
              <w:rPr>
                <w:rFonts w:ascii="Times New Roman" w:eastAsia="Times New Roman" w:hAnsi="Times New Roman" w:cs="Times New Roman"/>
                <w:b/>
                <w:color w:val="000000"/>
                <w:sz w:val="22"/>
                <w:szCs w:val="22"/>
                <w:lang w:val="lt-LT"/>
              </w:rPr>
              <w:t>Eil. Nr.</w:t>
            </w:r>
          </w:p>
        </w:tc>
        <w:tc>
          <w:tcPr>
            <w:tcW w:w="5935" w:type="dxa"/>
          </w:tcPr>
          <w:p w14:paraId="2AC22AF9" w14:textId="77777777" w:rsidR="00611986" w:rsidRPr="008042FE" w:rsidRDefault="00EF02D6" w:rsidP="008042FE">
            <w:pPr>
              <w:ind w:firstLine="540"/>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Rodiklis</w:t>
            </w:r>
          </w:p>
        </w:tc>
        <w:tc>
          <w:tcPr>
            <w:tcW w:w="1276" w:type="dxa"/>
          </w:tcPr>
          <w:p w14:paraId="75F7658D" w14:textId="77777777" w:rsidR="00611986" w:rsidRPr="008042FE" w:rsidRDefault="00EF02D6" w:rsidP="008042FE">
            <w:pPr>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Mato vnt.</w:t>
            </w:r>
          </w:p>
        </w:tc>
        <w:tc>
          <w:tcPr>
            <w:tcW w:w="1424" w:type="dxa"/>
          </w:tcPr>
          <w:p w14:paraId="2EFFC86C" w14:textId="77777777" w:rsidR="00611986" w:rsidRPr="008042FE" w:rsidRDefault="00EF02D6" w:rsidP="008042FE">
            <w:pPr>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Reikšmė</w:t>
            </w:r>
          </w:p>
        </w:tc>
      </w:tr>
      <w:tr w:rsidR="00F844C1" w:rsidRPr="008042FE" w14:paraId="414911CC" w14:textId="77777777" w:rsidTr="00237C83">
        <w:tc>
          <w:tcPr>
            <w:tcW w:w="900" w:type="dxa"/>
            <w:vMerge w:val="restart"/>
          </w:tcPr>
          <w:p w14:paraId="39A774FD" w14:textId="77777777" w:rsidR="00F844C1" w:rsidRPr="008042FE" w:rsidRDefault="00F844C1" w:rsidP="008042FE">
            <w:pPr>
              <w:ind w:hanging="6"/>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1.</w:t>
            </w:r>
          </w:p>
        </w:tc>
        <w:tc>
          <w:tcPr>
            <w:tcW w:w="5935" w:type="dxa"/>
            <w:vMerge w:val="restart"/>
          </w:tcPr>
          <w:p w14:paraId="683FE19A" w14:textId="77777777" w:rsidR="00F844C1" w:rsidRPr="008042FE" w:rsidRDefault="00F844C1" w:rsidP="008042FE">
            <w:pPr>
              <w:ind w:hanging="24"/>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Biocheminis deguonies  suvartojimas  (BDS</w:t>
            </w:r>
            <w:r w:rsidRPr="008042FE">
              <w:rPr>
                <w:rFonts w:ascii="Times New Roman" w:eastAsia="Times New Roman" w:hAnsi="Times New Roman" w:cs="Times New Roman"/>
                <w:color w:val="000000"/>
                <w:sz w:val="22"/>
                <w:szCs w:val="22"/>
                <w:vertAlign w:val="subscript"/>
                <w:lang w:val="lt-LT"/>
              </w:rPr>
              <w:t>7</w:t>
            </w:r>
            <w:r w:rsidRPr="008042FE">
              <w:rPr>
                <w:rFonts w:ascii="Times New Roman" w:eastAsia="Times New Roman" w:hAnsi="Times New Roman" w:cs="Times New Roman"/>
                <w:color w:val="000000"/>
                <w:sz w:val="22"/>
                <w:szCs w:val="22"/>
                <w:lang w:val="lt-LT"/>
              </w:rPr>
              <w:t>/BDS</w:t>
            </w:r>
            <w:r w:rsidRPr="008042FE">
              <w:rPr>
                <w:rFonts w:ascii="Times New Roman" w:eastAsia="Times New Roman" w:hAnsi="Times New Roman" w:cs="Times New Roman"/>
                <w:color w:val="000000"/>
                <w:sz w:val="22"/>
                <w:szCs w:val="22"/>
                <w:vertAlign w:val="subscript"/>
                <w:lang w:val="lt-LT"/>
              </w:rPr>
              <w:t>5</w:t>
            </w:r>
            <w:r w:rsidRPr="008042FE">
              <w:rPr>
                <w:rFonts w:ascii="Times New Roman" w:eastAsia="Times New Roman" w:hAnsi="Times New Roman" w:cs="Times New Roman"/>
                <w:color w:val="000000"/>
                <w:sz w:val="22"/>
                <w:szCs w:val="22"/>
                <w:lang w:val="lt-LT"/>
              </w:rPr>
              <w:t>)</w:t>
            </w:r>
          </w:p>
        </w:tc>
        <w:tc>
          <w:tcPr>
            <w:tcW w:w="1276" w:type="dxa"/>
            <w:vAlign w:val="center"/>
          </w:tcPr>
          <w:p w14:paraId="75BECD06" w14:textId="7DCCDE29"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sz w:val="22"/>
                <w:szCs w:val="22"/>
                <w:lang w:val="lt-LT"/>
              </w:rPr>
              <w:t xml:space="preserve">mg/l </w:t>
            </w:r>
          </w:p>
        </w:tc>
        <w:tc>
          <w:tcPr>
            <w:tcW w:w="1424" w:type="dxa"/>
            <w:vAlign w:val="center"/>
          </w:tcPr>
          <w:p w14:paraId="33CC5797" w14:textId="70BC0A65"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sz w:val="22"/>
                <w:szCs w:val="22"/>
                <w:lang w:val="lt-LT"/>
              </w:rPr>
              <w:t>420/365</w:t>
            </w:r>
          </w:p>
        </w:tc>
      </w:tr>
      <w:tr w:rsidR="00F844C1" w:rsidRPr="008042FE" w14:paraId="362A2BA9" w14:textId="77777777" w:rsidTr="00237C83">
        <w:tc>
          <w:tcPr>
            <w:tcW w:w="900" w:type="dxa"/>
            <w:vMerge/>
          </w:tcPr>
          <w:p w14:paraId="2B3CA610" w14:textId="77777777" w:rsidR="00F844C1" w:rsidRPr="008042FE" w:rsidRDefault="00F844C1" w:rsidP="008042FE">
            <w:pPr>
              <w:pBdr>
                <w:top w:val="nil"/>
                <w:left w:val="nil"/>
                <w:bottom w:val="nil"/>
                <w:right w:val="nil"/>
                <w:between w:val="nil"/>
              </w:pBdr>
              <w:rPr>
                <w:rFonts w:ascii="Times New Roman" w:eastAsia="Times New Roman" w:hAnsi="Times New Roman" w:cs="Times New Roman"/>
                <w:color w:val="000000"/>
                <w:sz w:val="22"/>
                <w:szCs w:val="22"/>
                <w:lang w:val="lt-LT"/>
              </w:rPr>
            </w:pPr>
          </w:p>
        </w:tc>
        <w:tc>
          <w:tcPr>
            <w:tcW w:w="5935" w:type="dxa"/>
            <w:vMerge/>
          </w:tcPr>
          <w:p w14:paraId="50BB7D51" w14:textId="77777777" w:rsidR="00F844C1" w:rsidRPr="008042FE" w:rsidRDefault="00F844C1" w:rsidP="008042FE">
            <w:pPr>
              <w:pBdr>
                <w:top w:val="nil"/>
                <w:left w:val="nil"/>
                <w:bottom w:val="nil"/>
                <w:right w:val="nil"/>
                <w:between w:val="nil"/>
              </w:pBdr>
              <w:ind w:hanging="24"/>
              <w:rPr>
                <w:rFonts w:ascii="Times New Roman" w:eastAsia="Times New Roman" w:hAnsi="Times New Roman" w:cs="Times New Roman"/>
                <w:color w:val="000000"/>
                <w:sz w:val="22"/>
                <w:szCs w:val="22"/>
                <w:lang w:val="lt-LT"/>
              </w:rPr>
            </w:pPr>
          </w:p>
        </w:tc>
        <w:tc>
          <w:tcPr>
            <w:tcW w:w="1276" w:type="dxa"/>
            <w:vAlign w:val="center"/>
          </w:tcPr>
          <w:p w14:paraId="43C36D88" w14:textId="6C824D7E"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sz w:val="22"/>
                <w:szCs w:val="22"/>
                <w:lang w:val="lt-LT"/>
              </w:rPr>
              <w:t xml:space="preserve">kg/d </w:t>
            </w:r>
          </w:p>
        </w:tc>
        <w:tc>
          <w:tcPr>
            <w:tcW w:w="1424" w:type="dxa"/>
            <w:vAlign w:val="center"/>
          </w:tcPr>
          <w:p w14:paraId="3B4DE3D5" w14:textId="081E088A"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sz w:val="22"/>
                <w:szCs w:val="22"/>
                <w:lang w:val="lt-LT"/>
              </w:rPr>
              <w:t>37,8/32,85</w:t>
            </w:r>
          </w:p>
        </w:tc>
      </w:tr>
      <w:tr w:rsidR="00F844C1" w:rsidRPr="008042FE" w14:paraId="2C771287" w14:textId="77777777" w:rsidTr="00237C83">
        <w:tc>
          <w:tcPr>
            <w:tcW w:w="900" w:type="dxa"/>
            <w:vMerge w:val="restart"/>
          </w:tcPr>
          <w:p w14:paraId="0AD9BE9A" w14:textId="77777777" w:rsidR="00F844C1" w:rsidRPr="008042FE" w:rsidRDefault="00F844C1" w:rsidP="008042FE">
            <w:pPr>
              <w:ind w:hanging="6"/>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2.</w:t>
            </w:r>
          </w:p>
        </w:tc>
        <w:tc>
          <w:tcPr>
            <w:tcW w:w="5935" w:type="dxa"/>
            <w:vMerge w:val="restart"/>
          </w:tcPr>
          <w:p w14:paraId="5E71C301" w14:textId="77777777" w:rsidR="00F844C1" w:rsidRPr="008042FE" w:rsidRDefault="00F844C1" w:rsidP="008042FE">
            <w:pPr>
              <w:ind w:hanging="24"/>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Cheminis deguonies  suvartojimas  (</w:t>
            </w:r>
            <w:proofErr w:type="spellStart"/>
            <w:r w:rsidRPr="008042FE">
              <w:rPr>
                <w:rFonts w:ascii="Times New Roman" w:eastAsia="Times New Roman" w:hAnsi="Times New Roman" w:cs="Times New Roman"/>
                <w:color w:val="000000"/>
                <w:sz w:val="22"/>
                <w:szCs w:val="22"/>
                <w:lang w:val="lt-LT"/>
              </w:rPr>
              <w:t>ChDS</w:t>
            </w:r>
            <w:proofErr w:type="spellEnd"/>
            <w:r w:rsidRPr="008042FE">
              <w:rPr>
                <w:rFonts w:ascii="Times New Roman" w:eastAsia="Times New Roman" w:hAnsi="Times New Roman" w:cs="Times New Roman"/>
                <w:color w:val="000000"/>
                <w:sz w:val="22"/>
                <w:szCs w:val="22"/>
                <w:lang w:val="lt-LT"/>
              </w:rPr>
              <w:t>)</w:t>
            </w:r>
          </w:p>
        </w:tc>
        <w:tc>
          <w:tcPr>
            <w:tcW w:w="1276" w:type="dxa"/>
            <w:vAlign w:val="center"/>
          </w:tcPr>
          <w:p w14:paraId="4D52EBE2" w14:textId="1BF9F3F4"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lang w:val="lt-LT"/>
              </w:rPr>
              <w:t xml:space="preserve">mg/l </w:t>
            </w:r>
          </w:p>
        </w:tc>
        <w:tc>
          <w:tcPr>
            <w:tcW w:w="1424" w:type="dxa"/>
            <w:vAlign w:val="center"/>
          </w:tcPr>
          <w:p w14:paraId="013013DF" w14:textId="19B5A410"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lang w:val="lt-LT"/>
              </w:rPr>
              <w:t>728</w:t>
            </w:r>
          </w:p>
        </w:tc>
      </w:tr>
      <w:tr w:rsidR="00F844C1" w:rsidRPr="008042FE" w14:paraId="7CB70568" w14:textId="77777777" w:rsidTr="00237C83">
        <w:tc>
          <w:tcPr>
            <w:tcW w:w="900" w:type="dxa"/>
            <w:vMerge/>
          </w:tcPr>
          <w:p w14:paraId="6F0E8794" w14:textId="77777777" w:rsidR="00F844C1" w:rsidRPr="008042FE" w:rsidRDefault="00F844C1" w:rsidP="008042FE">
            <w:pPr>
              <w:pBdr>
                <w:top w:val="nil"/>
                <w:left w:val="nil"/>
                <w:bottom w:val="nil"/>
                <w:right w:val="nil"/>
                <w:between w:val="nil"/>
              </w:pBdr>
              <w:rPr>
                <w:rFonts w:ascii="Times New Roman" w:eastAsia="Times New Roman" w:hAnsi="Times New Roman" w:cs="Times New Roman"/>
                <w:color w:val="000000"/>
                <w:sz w:val="22"/>
                <w:szCs w:val="22"/>
                <w:lang w:val="lt-LT"/>
              </w:rPr>
            </w:pPr>
          </w:p>
        </w:tc>
        <w:tc>
          <w:tcPr>
            <w:tcW w:w="5935" w:type="dxa"/>
            <w:vMerge/>
          </w:tcPr>
          <w:p w14:paraId="1B74297F" w14:textId="77777777" w:rsidR="00F844C1" w:rsidRPr="008042FE" w:rsidRDefault="00F844C1" w:rsidP="008042FE">
            <w:pPr>
              <w:pBdr>
                <w:top w:val="nil"/>
                <w:left w:val="nil"/>
                <w:bottom w:val="nil"/>
                <w:right w:val="nil"/>
                <w:between w:val="nil"/>
              </w:pBdr>
              <w:ind w:hanging="24"/>
              <w:rPr>
                <w:rFonts w:ascii="Times New Roman" w:eastAsia="Times New Roman" w:hAnsi="Times New Roman" w:cs="Times New Roman"/>
                <w:color w:val="000000"/>
                <w:sz w:val="22"/>
                <w:szCs w:val="22"/>
                <w:lang w:val="lt-LT"/>
              </w:rPr>
            </w:pPr>
          </w:p>
        </w:tc>
        <w:tc>
          <w:tcPr>
            <w:tcW w:w="1276" w:type="dxa"/>
            <w:vAlign w:val="center"/>
          </w:tcPr>
          <w:p w14:paraId="5268BE95" w14:textId="5571453B"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lang w:val="lt-LT"/>
              </w:rPr>
              <w:t xml:space="preserve">kg/d </w:t>
            </w:r>
          </w:p>
        </w:tc>
        <w:tc>
          <w:tcPr>
            <w:tcW w:w="1424" w:type="dxa"/>
            <w:vAlign w:val="center"/>
          </w:tcPr>
          <w:p w14:paraId="176444FB" w14:textId="5DC80A73" w:rsidR="00F844C1" w:rsidRPr="008042FE" w:rsidRDefault="00F844C1" w:rsidP="008042FE">
            <w:pPr>
              <w:jc w:val="center"/>
              <w:rPr>
                <w:rFonts w:ascii="Times New Roman" w:eastAsia="Times New Roman" w:hAnsi="Times New Roman" w:cs="Times New Roman"/>
                <w:b/>
                <w:bCs/>
                <w:color w:val="000000"/>
                <w:sz w:val="22"/>
                <w:szCs w:val="22"/>
                <w:lang w:val="lt-LT"/>
              </w:rPr>
            </w:pPr>
            <w:r w:rsidRPr="008042FE">
              <w:rPr>
                <w:rStyle w:val="fontstyle01"/>
                <w:rFonts w:ascii="Times New Roman" w:hAnsi="Times New Roman" w:cs="Times New Roman"/>
                <w:b w:val="0"/>
                <w:bCs w:val="0"/>
                <w:lang w:val="lt-LT"/>
              </w:rPr>
              <w:t>65,52</w:t>
            </w:r>
          </w:p>
        </w:tc>
      </w:tr>
      <w:tr w:rsidR="00F844C1" w:rsidRPr="008042FE" w14:paraId="2219BE45" w14:textId="77777777" w:rsidTr="00237C83">
        <w:tc>
          <w:tcPr>
            <w:tcW w:w="900" w:type="dxa"/>
            <w:vMerge w:val="restart"/>
          </w:tcPr>
          <w:p w14:paraId="145757C7" w14:textId="77777777" w:rsidR="00F844C1" w:rsidRPr="008042FE" w:rsidRDefault="00F844C1" w:rsidP="008042FE">
            <w:pPr>
              <w:ind w:hanging="6"/>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3.</w:t>
            </w:r>
          </w:p>
        </w:tc>
        <w:tc>
          <w:tcPr>
            <w:tcW w:w="5935" w:type="dxa"/>
            <w:vMerge w:val="restart"/>
          </w:tcPr>
          <w:p w14:paraId="75CF1D78" w14:textId="77777777" w:rsidR="00F844C1" w:rsidRPr="008042FE" w:rsidRDefault="00F844C1" w:rsidP="008042FE">
            <w:pPr>
              <w:ind w:hanging="24"/>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Skendinčios medžiagos (SM)</w:t>
            </w:r>
          </w:p>
        </w:tc>
        <w:tc>
          <w:tcPr>
            <w:tcW w:w="1276" w:type="dxa"/>
            <w:vAlign w:val="center"/>
          </w:tcPr>
          <w:p w14:paraId="25AA7CEE" w14:textId="206324C9"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mg/l </w:t>
            </w:r>
          </w:p>
        </w:tc>
        <w:tc>
          <w:tcPr>
            <w:tcW w:w="1424" w:type="dxa"/>
            <w:vAlign w:val="center"/>
          </w:tcPr>
          <w:p w14:paraId="18878583" w14:textId="5011AA23"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360</w:t>
            </w:r>
          </w:p>
        </w:tc>
      </w:tr>
      <w:tr w:rsidR="00F844C1" w:rsidRPr="008042FE" w14:paraId="4EA39986" w14:textId="77777777" w:rsidTr="00237C83">
        <w:tc>
          <w:tcPr>
            <w:tcW w:w="900" w:type="dxa"/>
            <w:vMerge/>
          </w:tcPr>
          <w:p w14:paraId="50A52213" w14:textId="77777777" w:rsidR="00F844C1" w:rsidRPr="008042FE" w:rsidRDefault="00F844C1" w:rsidP="008042FE">
            <w:pPr>
              <w:pBdr>
                <w:top w:val="nil"/>
                <w:left w:val="nil"/>
                <w:bottom w:val="nil"/>
                <w:right w:val="nil"/>
                <w:between w:val="nil"/>
              </w:pBdr>
              <w:rPr>
                <w:rFonts w:ascii="Times New Roman" w:eastAsia="Times New Roman" w:hAnsi="Times New Roman" w:cs="Times New Roman"/>
                <w:color w:val="000000"/>
                <w:sz w:val="22"/>
                <w:szCs w:val="22"/>
                <w:lang w:val="lt-LT"/>
              </w:rPr>
            </w:pPr>
          </w:p>
        </w:tc>
        <w:tc>
          <w:tcPr>
            <w:tcW w:w="5935" w:type="dxa"/>
            <w:vMerge/>
          </w:tcPr>
          <w:p w14:paraId="6A1917E7" w14:textId="77777777" w:rsidR="00F844C1" w:rsidRPr="008042FE" w:rsidRDefault="00F844C1" w:rsidP="008042FE">
            <w:pPr>
              <w:pBdr>
                <w:top w:val="nil"/>
                <w:left w:val="nil"/>
                <w:bottom w:val="nil"/>
                <w:right w:val="nil"/>
                <w:between w:val="nil"/>
              </w:pBdr>
              <w:ind w:hanging="24"/>
              <w:rPr>
                <w:rFonts w:ascii="Times New Roman" w:eastAsia="Times New Roman" w:hAnsi="Times New Roman" w:cs="Times New Roman"/>
                <w:color w:val="000000"/>
                <w:sz w:val="22"/>
                <w:szCs w:val="22"/>
                <w:lang w:val="lt-LT"/>
              </w:rPr>
            </w:pPr>
          </w:p>
        </w:tc>
        <w:tc>
          <w:tcPr>
            <w:tcW w:w="1276" w:type="dxa"/>
            <w:vAlign w:val="center"/>
          </w:tcPr>
          <w:p w14:paraId="5FB6F36D" w14:textId="5E32506E"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kg/d </w:t>
            </w:r>
          </w:p>
        </w:tc>
        <w:tc>
          <w:tcPr>
            <w:tcW w:w="1424" w:type="dxa"/>
            <w:vAlign w:val="center"/>
          </w:tcPr>
          <w:p w14:paraId="08A575C4" w14:textId="1BA5E844"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32,4</w:t>
            </w:r>
          </w:p>
        </w:tc>
      </w:tr>
      <w:tr w:rsidR="00F844C1" w:rsidRPr="008042FE" w14:paraId="56F241AF" w14:textId="77777777" w:rsidTr="00237C83">
        <w:tc>
          <w:tcPr>
            <w:tcW w:w="900" w:type="dxa"/>
            <w:vMerge w:val="restart"/>
          </w:tcPr>
          <w:p w14:paraId="754581CB" w14:textId="77777777" w:rsidR="00F844C1" w:rsidRPr="008042FE" w:rsidRDefault="00F844C1" w:rsidP="008042FE">
            <w:pPr>
              <w:ind w:hanging="6"/>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4.</w:t>
            </w:r>
          </w:p>
        </w:tc>
        <w:tc>
          <w:tcPr>
            <w:tcW w:w="5935" w:type="dxa"/>
            <w:vMerge w:val="restart"/>
          </w:tcPr>
          <w:p w14:paraId="069139F7" w14:textId="77777777" w:rsidR="00F844C1" w:rsidRPr="008042FE" w:rsidRDefault="00F844C1" w:rsidP="008042FE">
            <w:pPr>
              <w:ind w:hanging="24"/>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Bendrasis  azotas  (</w:t>
            </w:r>
            <w:proofErr w:type="spellStart"/>
            <w:r w:rsidRPr="008042FE">
              <w:rPr>
                <w:rFonts w:ascii="Times New Roman" w:eastAsia="Times New Roman" w:hAnsi="Times New Roman" w:cs="Times New Roman"/>
                <w:color w:val="000000"/>
                <w:sz w:val="22"/>
                <w:szCs w:val="22"/>
                <w:lang w:val="lt-LT"/>
              </w:rPr>
              <w:t>N</w:t>
            </w:r>
            <w:r w:rsidRPr="008042FE">
              <w:rPr>
                <w:rFonts w:ascii="Times New Roman" w:eastAsia="Times New Roman" w:hAnsi="Times New Roman" w:cs="Times New Roman"/>
                <w:color w:val="000000"/>
                <w:sz w:val="22"/>
                <w:szCs w:val="22"/>
                <w:vertAlign w:val="subscript"/>
                <w:lang w:val="lt-LT"/>
              </w:rPr>
              <w:t>b</w:t>
            </w:r>
            <w:proofErr w:type="spellEnd"/>
            <w:r w:rsidRPr="008042FE">
              <w:rPr>
                <w:rFonts w:ascii="Times New Roman" w:eastAsia="Times New Roman" w:hAnsi="Times New Roman" w:cs="Times New Roman"/>
                <w:color w:val="000000"/>
                <w:sz w:val="22"/>
                <w:szCs w:val="22"/>
                <w:lang w:val="lt-LT"/>
              </w:rPr>
              <w:t>)</w:t>
            </w:r>
          </w:p>
        </w:tc>
        <w:tc>
          <w:tcPr>
            <w:tcW w:w="1276" w:type="dxa"/>
            <w:vAlign w:val="center"/>
          </w:tcPr>
          <w:p w14:paraId="0C697DE5" w14:textId="1F22DEBA"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mg/l </w:t>
            </w:r>
          </w:p>
        </w:tc>
        <w:tc>
          <w:tcPr>
            <w:tcW w:w="1424" w:type="dxa"/>
            <w:vAlign w:val="center"/>
          </w:tcPr>
          <w:p w14:paraId="460F6068" w14:textId="51D5C82B"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80</w:t>
            </w:r>
          </w:p>
        </w:tc>
      </w:tr>
      <w:tr w:rsidR="00F844C1" w:rsidRPr="008042FE" w14:paraId="30EDD29B" w14:textId="77777777" w:rsidTr="00237C83">
        <w:tc>
          <w:tcPr>
            <w:tcW w:w="900" w:type="dxa"/>
            <w:vMerge/>
          </w:tcPr>
          <w:p w14:paraId="26CEB07D" w14:textId="77777777" w:rsidR="00F844C1" w:rsidRPr="008042FE" w:rsidRDefault="00F844C1" w:rsidP="008042FE">
            <w:pPr>
              <w:pBdr>
                <w:top w:val="nil"/>
                <w:left w:val="nil"/>
                <w:bottom w:val="nil"/>
                <w:right w:val="nil"/>
                <w:between w:val="nil"/>
              </w:pBdr>
              <w:rPr>
                <w:rFonts w:ascii="Times New Roman" w:eastAsia="Times New Roman" w:hAnsi="Times New Roman" w:cs="Times New Roman"/>
                <w:color w:val="000000"/>
                <w:sz w:val="22"/>
                <w:szCs w:val="22"/>
                <w:lang w:val="lt-LT"/>
              </w:rPr>
            </w:pPr>
          </w:p>
        </w:tc>
        <w:tc>
          <w:tcPr>
            <w:tcW w:w="5935" w:type="dxa"/>
            <w:vMerge/>
          </w:tcPr>
          <w:p w14:paraId="6255840C" w14:textId="77777777" w:rsidR="00F844C1" w:rsidRPr="008042FE" w:rsidRDefault="00F844C1" w:rsidP="008042FE">
            <w:pPr>
              <w:pBdr>
                <w:top w:val="nil"/>
                <w:left w:val="nil"/>
                <w:bottom w:val="nil"/>
                <w:right w:val="nil"/>
                <w:between w:val="nil"/>
              </w:pBdr>
              <w:ind w:hanging="24"/>
              <w:rPr>
                <w:rFonts w:ascii="Times New Roman" w:eastAsia="Times New Roman" w:hAnsi="Times New Roman" w:cs="Times New Roman"/>
                <w:color w:val="000000"/>
                <w:sz w:val="22"/>
                <w:szCs w:val="22"/>
                <w:lang w:val="lt-LT"/>
              </w:rPr>
            </w:pPr>
          </w:p>
        </w:tc>
        <w:tc>
          <w:tcPr>
            <w:tcW w:w="1276" w:type="dxa"/>
            <w:vAlign w:val="center"/>
          </w:tcPr>
          <w:p w14:paraId="05B7BBFF" w14:textId="1B9109DF"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kg/d </w:t>
            </w:r>
          </w:p>
        </w:tc>
        <w:tc>
          <w:tcPr>
            <w:tcW w:w="1424" w:type="dxa"/>
            <w:vAlign w:val="center"/>
          </w:tcPr>
          <w:p w14:paraId="74B3CDDF" w14:textId="42668941" w:rsidR="00F844C1" w:rsidRPr="008042FE" w:rsidRDefault="00F844C1"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7,2</w:t>
            </w:r>
          </w:p>
        </w:tc>
      </w:tr>
      <w:tr w:rsidR="00237C83" w:rsidRPr="008042FE" w14:paraId="7BB614C7" w14:textId="77777777" w:rsidTr="00237C83">
        <w:tc>
          <w:tcPr>
            <w:tcW w:w="900" w:type="dxa"/>
            <w:vMerge w:val="restart"/>
            <w:tcBorders>
              <w:top w:val="single" w:sz="4" w:space="0" w:color="000000"/>
              <w:left w:val="single" w:sz="4" w:space="0" w:color="000000"/>
              <w:bottom w:val="single" w:sz="4" w:space="0" w:color="000000"/>
              <w:right w:val="single" w:sz="4" w:space="0" w:color="000000"/>
            </w:tcBorders>
          </w:tcPr>
          <w:p w14:paraId="2EB5620C" w14:textId="77777777" w:rsidR="00237C83" w:rsidRPr="008042FE" w:rsidRDefault="00237C83" w:rsidP="008042FE">
            <w:pPr>
              <w:ind w:hanging="6"/>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5.</w:t>
            </w:r>
          </w:p>
        </w:tc>
        <w:tc>
          <w:tcPr>
            <w:tcW w:w="5935" w:type="dxa"/>
            <w:vMerge w:val="restart"/>
            <w:tcBorders>
              <w:top w:val="single" w:sz="4" w:space="0" w:color="000000"/>
              <w:left w:val="single" w:sz="4" w:space="0" w:color="000000"/>
              <w:bottom w:val="single" w:sz="4" w:space="0" w:color="000000"/>
              <w:right w:val="single" w:sz="4" w:space="0" w:color="000000"/>
            </w:tcBorders>
          </w:tcPr>
          <w:p w14:paraId="7F7F22BF" w14:textId="77777777" w:rsidR="00237C83" w:rsidRPr="008042FE" w:rsidRDefault="00237C83" w:rsidP="008042FE">
            <w:pPr>
              <w:ind w:hanging="24"/>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Bendrasis fosforas (</w:t>
            </w:r>
            <w:proofErr w:type="spellStart"/>
            <w:r w:rsidRPr="008042FE">
              <w:rPr>
                <w:rFonts w:ascii="Times New Roman" w:eastAsia="Times New Roman" w:hAnsi="Times New Roman" w:cs="Times New Roman"/>
                <w:color w:val="000000"/>
                <w:sz w:val="22"/>
                <w:szCs w:val="22"/>
                <w:lang w:val="lt-LT"/>
              </w:rPr>
              <w:t>P</w:t>
            </w:r>
            <w:r w:rsidRPr="008042FE">
              <w:rPr>
                <w:rFonts w:ascii="Times New Roman" w:eastAsia="Times New Roman" w:hAnsi="Times New Roman" w:cs="Times New Roman"/>
                <w:color w:val="000000"/>
                <w:sz w:val="22"/>
                <w:szCs w:val="22"/>
                <w:vertAlign w:val="subscript"/>
                <w:lang w:val="lt-LT"/>
              </w:rPr>
              <w:t>p</w:t>
            </w:r>
            <w:proofErr w:type="spellEnd"/>
            <w:r w:rsidRPr="008042FE">
              <w:rPr>
                <w:rFonts w:ascii="Times New Roman" w:eastAsia="Times New Roman" w:hAnsi="Times New Roman" w:cs="Times New Roman"/>
                <w:color w:val="000000"/>
                <w:sz w:val="22"/>
                <w:szCs w:val="22"/>
                <w:lang w:val="lt-LT"/>
              </w:rPr>
              <w:t>)</w:t>
            </w:r>
          </w:p>
        </w:tc>
        <w:tc>
          <w:tcPr>
            <w:tcW w:w="1276" w:type="dxa"/>
            <w:tcBorders>
              <w:left w:val="single" w:sz="4" w:space="0" w:color="000000"/>
            </w:tcBorders>
            <w:vAlign w:val="center"/>
          </w:tcPr>
          <w:p w14:paraId="4B650906" w14:textId="1DC2C167" w:rsidR="00237C83" w:rsidRPr="008042FE" w:rsidRDefault="00237C83"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mg/l </w:t>
            </w:r>
          </w:p>
        </w:tc>
        <w:tc>
          <w:tcPr>
            <w:tcW w:w="1424" w:type="dxa"/>
            <w:vAlign w:val="center"/>
          </w:tcPr>
          <w:p w14:paraId="7E180CF5" w14:textId="4832F658" w:rsidR="00237C83" w:rsidRPr="008042FE" w:rsidRDefault="00237C83" w:rsidP="008042FE">
            <w:pPr>
              <w:jc w:val="center"/>
              <w:rPr>
                <w:rFonts w:ascii="Times New Roman" w:eastAsia="Times New Roman" w:hAnsi="Times New Roman" w:cs="Times New Roman"/>
                <w:b/>
                <w:bCs/>
                <w:strike/>
                <w:color w:val="000000"/>
                <w:sz w:val="22"/>
                <w:szCs w:val="22"/>
                <w:highlight w:val="yellow"/>
                <w:lang w:val="lt-LT"/>
              </w:rPr>
            </w:pPr>
            <w:r w:rsidRPr="008042FE">
              <w:rPr>
                <w:rStyle w:val="fontstyle01"/>
                <w:rFonts w:ascii="Times New Roman" w:hAnsi="Times New Roman" w:cs="Times New Roman"/>
                <w:b w:val="0"/>
                <w:bCs w:val="0"/>
                <w:lang w:val="lt-LT"/>
              </w:rPr>
              <w:t>6,9</w:t>
            </w:r>
          </w:p>
        </w:tc>
      </w:tr>
      <w:tr w:rsidR="00237C83" w:rsidRPr="008042FE" w14:paraId="11BC7650" w14:textId="77777777" w:rsidTr="00237C83">
        <w:tc>
          <w:tcPr>
            <w:tcW w:w="900" w:type="dxa"/>
            <w:vMerge/>
            <w:tcBorders>
              <w:top w:val="single" w:sz="4" w:space="0" w:color="000000"/>
              <w:left w:val="single" w:sz="4" w:space="0" w:color="000000"/>
              <w:bottom w:val="single" w:sz="4" w:space="0" w:color="000000"/>
              <w:right w:val="single" w:sz="4" w:space="0" w:color="000000"/>
            </w:tcBorders>
          </w:tcPr>
          <w:p w14:paraId="13480737" w14:textId="77777777" w:rsidR="00237C83" w:rsidRPr="008042FE" w:rsidRDefault="00237C83" w:rsidP="008042FE">
            <w:pPr>
              <w:pBdr>
                <w:top w:val="nil"/>
                <w:left w:val="nil"/>
                <w:bottom w:val="nil"/>
                <w:right w:val="nil"/>
                <w:between w:val="nil"/>
              </w:pBdr>
              <w:rPr>
                <w:rFonts w:ascii="Times New Roman" w:eastAsia="Times New Roman" w:hAnsi="Times New Roman" w:cs="Times New Roman"/>
                <w:strike/>
                <w:color w:val="000000"/>
                <w:sz w:val="22"/>
                <w:szCs w:val="22"/>
                <w:highlight w:val="yellow"/>
                <w:lang w:val="lt-LT"/>
              </w:rPr>
            </w:pPr>
          </w:p>
        </w:tc>
        <w:tc>
          <w:tcPr>
            <w:tcW w:w="5935" w:type="dxa"/>
            <w:vMerge/>
            <w:tcBorders>
              <w:top w:val="single" w:sz="4" w:space="0" w:color="000000"/>
              <w:left w:val="single" w:sz="4" w:space="0" w:color="000000"/>
              <w:bottom w:val="single" w:sz="4" w:space="0" w:color="000000"/>
              <w:right w:val="single" w:sz="4" w:space="0" w:color="000000"/>
            </w:tcBorders>
          </w:tcPr>
          <w:p w14:paraId="4D497244" w14:textId="77777777" w:rsidR="00237C83" w:rsidRPr="008042FE" w:rsidRDefault="00237C83" w:rsidP="008042FE">
            <w:pPr>
              <w:pBdr>
                <w:top w:val="nil"/>
                <w:left w:val="nil"/>
                <w:bottom w:val="nil"/>
                <w:right w:val="nil"/>
                <w:between w:val="nil"/>
              </w:pBdr>
              <w:rPr>
                <w:rFonts w:ascii="Times New Roman" w:eastAsia="Times New Roman" w:hAnsi="Times New Roman" w:cs="Times New Roman"/>
                <w:strike/>
                <w:color w:val="000000"/>
                <w:sz w:val="22"/>
                <w:szCs w:val="22"/>
                <w:highlight w:val="yellow"/>
                <w:lang w:val="lt-LT"/>
              </w:rPr>
            </w:pPr>
          </w:p>
        </w:tc>
        <w:tc>
          <w:tcPr>
            <w:tcW w:w="1276" w:type="dxa"/>
            <w:tcBorders>
              <w:left w:val="single" w:sz="4" w:space="0" w:color="000000"/>
            </w:tcBorders>
            <w:vAlign w:val="center"/>
          </w:tcPr>
          <w:p w14:paraId="15B177C4" w14:textId="2B27FB68" w:rsidR="00237C83" w:rsidRPr="008042FE" w:rsidRDefault="00237C83"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 xml:space="preserve">kg/d </w:t>
            </w:r>
          </w:p>
        </w:tc>
        <w:tc>
          <w:tcPr>
            <w:tcW w:w="1424" w:type="dxa"/>
            <w:vAlign w:val="center"/>
          </w:tcPr>
          <w:p w14:paraId="544C649B" w14:textId="5672A4C8" w:rsidR="00237C83" w:rsidRPr="008042FE" w:rsidRDefault="00237C83" w:rsidP="008042FE">
            <w:pPr>
              <w:jc w:val="center"/>
              <w:rPr>
                <w:rFonts w:ascii="Times New Roman" w:eastAsia="Times New Roman" w:hAnsi="Times New Roman" w:cs="Times New Roman"/>
                <w:b/>
                <w:bCs/>
                <w:color w:val="000000"/>
                <w:sz w:val="22"/>
                <w:szCs w:val="22"/>
                <w:highlight w:val="yellow"/>
                <w:lang w:val="lt-LT"/>
              </w:rPr>
            </w:pPr>
            <w:r w:rsidRPr="008042FE">
              <w:rPr>
                <w:rStyle w:val="fontstyle01"/>
                <w:rFonts w:ascii="Times New Roman" w:hAnsi="Times New Roman" w:cs="Times New Roman"/>
                <w:b w:val="0"/>
                <w:bCs w:val="0"/>
                <w:lang w:val="lt-LT"/>
              </w:rPr>
              <w:t>0,62</w:t>
            </w:r>
          </w:p>
        </w:tc>
      </w:tr>
    </w:tbl>
    <w:p w14:paraId="0613930A" w14:textId="77777777" w:rsidR="00611986" w:rsidRPr="008042FE" w:rsidRDefault="00611986" w:rsidP="008042FE">
      <w:pPr>
        <w:ind w:firstLine="540"/>
        <w:rPr>
          <w:rFonts w:ascii="Times New Roman" w:eastAsia="Times New Roman" w:hAnsi="Times New Roman" w:cs="Times New Roman"/>
          <w:color w:val="000000"/>
          <w:sz w:val="22"/>
          <w:szCs w:val="22"/>
          <w:highlight w:val="yellow"/>
          <w:lang w:val="lt-LT"/>
        </w:rPr>
      </w:pPr>
    </w:p>
    <w:p w14:paraId="37FC8E0C" w14:textId="66476363"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teikdamas pasiūlymą, turi įsivertinti, kad skaičiuotinas išvalytų nuotekų užterštumas neturi viršyti </w:t>
      </w:r>
      <w:r w:rsidR="003E7611" w:rsidRPr="008042FE">
        <w:rPr>
          <w:rFonts w:ascii="Times New Roman" w:eastAsia="Times New Roman" w:hAnsi="Times New Roman" w:cs="Times New Roman"/>
          <w:color w:val="000000"/>
          <w:sz w:val="22"/>
          <w:szCs w:val="22"/>
          <w:lang w:val="lt-LT"/>
        </w:rPr>
        <w:t>žemiau lentelėje</w:t>
      </w:r>
      <w:r w:rsidRPr="008042FE">
        <w:rPr>
          <w:rFonts w:ascii="Times New Roman" w:eastAsia="Times New Roman" w:hAnsi="Times New Roman" w:cs="Times New Roman"/>
          <w:color w:val="000000"/>
          <w:sz w:val="22"/>
          <w:szCs w:val="22"/>
          <w:lang w:val="lt-LT"/>
        </w:rPr>
        <w:t xml:space="preserve"> nurodytų koncentracijų.</w:t>
      </w:r>
    </w:p>
    <w:p w14:paraId="6EE22AAA" w14:textId="77777777" w:rsidR="00611986" w:rsidRPr="008042FE" w:rsidRDefault="00611986" w:rsidP="008042FE">
      <w:pPr>
        <w:ind w:firstLine="540"/>
        <w:jc w:val="both"/>
        <w:rPr>
          <w:rFonts w:ascii="Times New Roman" w:eastAsia="Times New Roman" w:hAnsi="Times New Roman" w:cs="Times New Roman"/>
          <w:color w:val="000000"/>
          <w:sz w:val="22"/>
          <w:szCs w:val="22"/>
          <w:highlight w:val="yellow"/>
          <w:lang w:val="lt-LT"/>
        </w:rPr>
      </w:pPr>
    </w:p>
    <w:p w14:paraId="758BA075" w14:textId="3C59290E" w:rsidR="00611986" w:rsidRPr="008042FE" w:rsidRDefault="003E7611" w:rsidP="008042FE">
      <w:pPr>
        <w:ind w:firstLine="540"/>
        <w:rPr>
          <w:rFonts w:ascii="Times New Roman" w:eastAsia="Times New Roman" w:hAnsi="Times New Roman" w:cs="Times New Roman"/>
          <w:color w:val="000000"/>
          <w:sz w:val="22"/>
          <w:szCs w:val="22"/>
          <w:lang w:val="lt-LT"/>
        </w:rPr>
      </w:pPr>
      <w:bookmarkStart w:id="28" w:name="_Hlk208579066"/>
      <w:r w:rsidRPr="008042FE">
        <w:rPr>
          <w:rFonts w:ascii="Times New Roman" w:eastAsia="Times New Roman" w:hAnsi="Times New Roman" w:cs="Times New Roman"/>
          <w:b/>
          <w:color w:val="000000"/>
          <w:sz w:val="22"/>
          <w:szCs w:val="22"/>
          <w:lang w:val="lt-LT"/>
        </w:rPr>
        <w:t>4</w:t>
      </w:r>
      <w:r w:rsidR="00EF02D6" w:rsidRPr="008042FE">
        <w:rPr>
          <w:rFonts w:ascii="Times New Roman" w:eastAsia="Times New Roman" w:hAnsi="Times New Roman" w:cs="Times New Roman"/>
          <w:b/>
          <w:color w:val="000000"/>
          <w:sz w:val="22"/>
          <w:szCs w:val="22"/>
          <w:lang w:val="lt-LT"/>
        </w:rPr>
        <w:t xml:space="preserve"> lentelė</w:t>
      </w:r>
      <w:r w:rsidR="00EF02D6" w:rsidRPr="008042FE">
        <w:rPr>
          <w:rFonts w:ascii="Times New Roman" w:eastAsia="Times New Roman" w:hAnsi="Times New Roman" w:cs="Times New Roman"/>
          <w:color w:val="000000"/>
          <w:sz w:val="22"/>
          <w:szCs w:val="22"/>
          <w:lang w:val="lt-LT"/>
        </w:rPr>
        <w:t xml:space="preserve">. Pagrindiniai reikalavimai </w:t>
      </w:r>
      <w:proofErr w:type="spellStart"/>
      <w:r w:rsidR="00B345EF" w:rsidRPr="008042FE">
        <w:rPr>
          <w:rFonts w:ascii="Times New Roman" w:eastAsia="Times New Roman" w:hAnsi="Times New Roman" w:cs="Times New Roman"/>
          <w:color w:val="000000"/>
          <w:sz w:val="22"/>
          <w:szCs w:val="22"/>
          <w:lang w:val="lt-LT"/>
        </w:rPr>
        <w:t>Bartkuškio</w:t>
      </w:r>
      <w:proofErr w:type="spellEnd"/>
      <w:r w:rsidR="00B345EF" w:rsidRPr="008042FE">
        <w:rPr>
          <w:rFonts w:ascii="Times New Roman" w:eastAsia="Times New Roman" w:hAnsi="Times New Roman" w:cs="Times New Roman"/>
          <w:color w:val="000000"/>
          <w:sz w:val="22"/>
          <w:szCs w:val="22"/>
          <w:lang w:val="lt-LT"/>
        </w:rPr>
        <w:t xml:space="preserve"> NVĮ valytoms </w:t>
      </w:r>
      <w:r w:rsidR="00EF02D6" w:rsidRPr="008042FE">
        <w:rPr>
          <w:rFonts w:ascii="Times New Roman" w:eastAsia="Times New Roman" w:hAnsi="Times New Roman" w:cs="Times New Roman"/>
          <w:color w:val="000000"/>
          <w:sz w:val="22"/>
          <w:szCs w:val="22"/>
          <w:lang w:val="lt-LT"/>
        </w:rPr>
        <w:t>nuotekoms</w:t>
      </w:r>
    </w:p>
    <w:tbl>
      <w:tblPr>
        <w:tblStyle w:val="a2"/>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5"/>
        <w:gridCol w:w="1418"/>
        <w:gridCol w:w="1559"/>
        <w:gridCol w:w="1417"/>
        <w:gridCol w:w="1417"/>
        <w:gridCol w:w="1985"/>
      </w:tblGrid>
      <w:tr w:rsidR="00611986" w:rsidRPr="008042FE" w14:paraId="2B54DEB7" w14:textId="77777777">
        <w:trPr>
          <w:trHeight w:val="539"/>
          <w:jc w:val="center"/>
        </w:trPr>
        <w:tc>
          <w:tcPr>
            <w:tcW w:w="1555" w:type="dxa"/>
          </w:tcPr>
          <w:p w14:paraId="0897AD81"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Parametras</w:t>
            </w:r>
          </w:p>
        </w:tc>
        <w:tc>
          <w:tcPr>
            <w:tcW w:w="1418" w:type="dxa"/>
          </w:tcPr>
          <w:p w14:paraId="3DE7F139"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Matavimo vnt.</w:t>
            </w:r>
          </w:p>
        </w:tc>
        <w:tc>
          <w:tcPr>
            <w:tcW w:w="1559" w:type="dxa"/>
          </w:tcPr>
          <w:p w14:paraId="061DFCDD"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Vidutinio paros mėginio DLK</w:t>
            </w:r>
          </w:p>
        </w:tc>
        <w:tc>
          <w:tcPr>
            <w:tcW w:w="1417" w:type="dxa"/>
          </w:tcPr>
          <w:p w14:paraId="477A6601"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Momentinė DLK</w:t>
            </w:r>
          </w:p>
        </w:tc>
        <w:tc>
          <w:tcPr>
            <w:tcW w:w="1417" w:type="dxa"/>
          </w:tcPr>
          <w:p w14:paraId="3DA80549"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Vidutinė metinė DLK</w:t>
            </w:r>
          </w:p>
        </w:tc>
        <w:tc>
          <w:tcPr>
            <w:tcW w:w="1985" w:type="dxa"/>
          </w:tcPr>
          <w:p w14:paraId="71DFA1F3"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Minimalus išvalymo efektyvumas, %</w:t>
            </w:r>
          </w:p>
        </w:tc>
      </w:tr>
      <w:tr w:rsidR="00611986" w:rsidRPr="008042FE" w14:paraId="1DA41A53" w14:textId="77777777">
        <w:trPr>
          <w:jc w:val="center"/>
        </w:trPr>
        <w:tc>
          <w:tcPr>
            <w:tcW w:w="1555" w:type="dxa"/>
          </w:tcPr>
          <w:p w14:paraId="71F0DAA2"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BDS</w:t>
            </w:r>
            <w:r w:rsidRPr="008042FE">
              <w:rPr>
                <w:rFonts w:ascii="Times New Roman" w:eastAsia="Times New Roman" w:hAnsi="Times New Roman" w:cs="Times New Roman"/>
                <w:color w:val="000000"/>
                <w:sz w:val="22"/>
                <w:szCs w:val="22"/>
                <w:vertAlign w:val="subscript"/>
                <w:lang w:val="lt-LT"/>
              </w:rPr>
              <w:t>7</w:t>
            </w:r>
          </w:p>
        </w:tc>
        <w:tc>
          <w:tcPr>
            <w:tcW w:w="1418" w:type="dxa"/>
          </w:tcPr>
          <w:p w14:paraId="400075FB"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mg O</w:t>
            </w:r>
            <w:r w:rsidRPr="008042FE">
              <w:rPr>
                <w:rFonts w:ascii="Times New Roman" w:eastAsia="Times New Roman" w:hAnsi="Times New Roman" w:cs="Times New Roman"/>
                <w:color w:val="000000"/>
                <w:sz w:val="22"/>
                <w:szCs w:val="22"/>
                <w:vertAlign w:val="subscript"/>
                <w:lang w:val="lt-LT"/>
              </w:rPr>
              <w:t>2</w:t>
            </w:r>
            <w:r w:rsidRPr="008042FE">
              <w:rPr>
                <w:rFonts w:ascii="Times New Roman" w:eastAsia="Times New Roman" w:hAnsi="Times New Roman" w:cs="Times New Roman"/>
                <w:color w:val="000000"/>
                <w:sz w:val="22"/>
                <w:szCs w:val="22"/>
                <w:lang w:val="lt-LT"/>
              </w:rPr>
              <w:t>/l</w:t>
            </w:r>
          </w:p>
        </w:tc>
        <w:tc>
          <w:tcPr>
            <w:tcW w:w="1559" w:type="dxa"/>
          </w:tcPr>
          <w:p w14:paraId="6CBB0535"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5DC3B917"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34*</w:t>
            </w:r>
          </w:p>
        </w:tc>
        <w:tc>
          <w:tcPr>
            <w:tcW w:w="1417" w:type="dxa"/>
          </w:tcPr>
          <w:p w14:paraId="38A0847E"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23*</w:t>
            </w:r>
          </w:p>
        </w:tc>
        <w:tc>
          <w:tcPr>
            <w:tcW w:w="1985" w:type="dxa"/>
          </w:tcPr>
          <w:p w14:paraId="0107A726"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r>
      <w:tr w:rsidR="00611986" w:rsidRPr="008042FE" w14:paraId="0AB2C56B" w14:textId="77777777">
        <w:trPr>
          <w:jc w:val="center"/>
        </w:trPr>
        <w:tc>
          <w:tcPr>
            <w:tcW w:w="1555" w:type="dxa"/>
          </w:tcPr>
          <w:p w14:paraId="3B929A80"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SM</w:t>
            </w:r>
          </w:p>
        </w:tc>
        <w:tc>
          <w:tcPr>
            <w:tcW w:w="1418" w:type="dxa"/>
          </w:tcPr>
          <w:p w14:paraId="023DF642"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mg/l</w:t>
            </w:r>
          </w:p>
        </w:tc>
        <w:tc>
          <w:tcPr>
            <w:tcW w:w="1559" w:type="dxa"/>
          </w:tcPr>
          <w:p w14:paraId="1E1D045E"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5A3D3B14"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40</w:t>
            </w:r>
          </w:p>
        </w:tc>
        <w:tc>
          <w:tcPr>
            <w:tcW w:w="1417" w:type="dxa"/>
          </w:tcPr>
          <w:p w14:paraId="7A105032"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30</w:t>
            </w:r>
          </w:p>
        </w:tc>
        <w:tc>
          <w:tcPr>
            <w:tcW w:w="1985" w:type="dxa"/>
          </w:tcPr>
          <w:p w14:paraId="5EE17783"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r>
      <w:tr w:rsidR="00611986" w:rsidRPr="008042FE" w14:paraId="5A242F20" w14:textId="77777777">
        <w:trPr>
          <w:jc w:val="center"/>
        </w:trPr>
        <w:tc>
          <w:tcPr>
            <w:tcW w:w="1555" w:type="dxa"/>
          </w:tcPr>
          <w:p w14:paraId="074C51C5"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N</w:t>
            </w:r>
            <w:r w:rsidRPr="008042FE">
              <w:rPr>
                <w:rFonts w:ascii="Times New Roman" w:eastAsia="Times New Roman" w:hAnsi="Times New Roman" w:cs="Times New Roman"/>
                <w:color w:val="000000"/>
                <w:sz w:val="22"/>
                <w:szCs w:val="22"/>
                <w:vertAlign w:val="subscript"/>
                <w:lang w:val="lt-LT"/>
              </w:rPr>
              <w:t>b</w:t>
            </w:r>
            <w:proofErr w:type="spellEnd"/>
          </w:p>
        </w:tc>
        <w:tc>
          <w:tcPr>
            <w:tcW w:w="1418" w:type="dxa"/>
          </w:tcPr>
          <w:p w14:paraId="15E9B960"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mg/l</w:t>
            </w:r>
          </w:p>
        </w:tc>
        <w:tc>
          <w:tcPr>
            <w:tcW w:w="1559" w:type="dxa"/>
          </w:tcPr>
          <w:p w14:paraId="4279644D"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4609C24D"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7F6FE620"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25</w:t>
            </w:r>
          </w:p>
        </w:tc>
        <w:tc>
          <w:tcPr>
            <w:tcW w:w="1985" w:type="dxa"/>
          </w:tcPr>
          <w:p w14:paraId="02DC57E2"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80</w:t>
            </w:r>
          </w:p>
        </w:tc>
      </w:tr>
      <w:tr w:rsidR="00611986" w:rsidRPr="008042FE" w14:paraId="3160B536" w14:textId="77777777">
        <w:trPr>
          <w:jc w:val="center"/>
        </w:trPr>
        <w:tc>
          <w:tcPr>
            <w:tcW w:w="1555" w:type="dxa"/>
          </w:tcPr>
          <w:p w14:paraId="3930B70B"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P</w:t>
            </w:r>
            <w:r w:rsidRPr="008042FE">
              <w:rPr>
                <w:rFonts w:ascii="Times New Roman" w:eastAsia="Times New Roman" w:hAnsi="Times New Roman" w:cs="Times New Roman"/>
                <w:color w:val="000000"/>
                <w:sz w:val="22"/>
                <w:szCs w:val="22"/>
                <w:vertAlign w:val="subscript"/>
                <w:lang w:val="lt-LT"/>
              </w:rPr>
              <w:t>b</w:t>
            </w:r>
            <w:proofErr w:type="spellEnd"/>
          </w:p>
        </w:tc>
        <w:tc>
          <w:tcPr>
            <w:tcW w:w="1418" w:type="dxa"/>
          </w:tcPr>
          <w:p w14:paraId="1CEAF85D"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mg/l</w:t>
            </w:r>
          </w:p>
        </w:tc>
        <w:tc>
          <w:tcPr>
            <w:tcW w:w="1559" w:type="dxa"/>
          </w:tcPr>
          <w:p w14:paraId="7D46D9AE"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2219D682" w14:textId="77777777" w:rsidR="00611986" w:rsidRPr="008042FE" w:rsidRDefault="00EF02D6" w:rsidP="008042FE">
            <w:pPr>
              <w:ind w:hanging="23"/>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color w:val="000000"/>
                <w:sz w:val="22"/>
                <w:szCs w:val="22"/>
                <w:lang w:val="lt-LT"/>
              </w:rPr>
              <w:t>–</w:t>
            </w:r>
          </w:p>
        </w:tc>
        <w:tc>
          <w:tcPr>
            <w:tcW w:w="1417" w:type="dxa"/>
          </w:tcPr>
          <w:p w14:paraId="5446FB16"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4</w:t>
            </w:r>
          </w:p>
        </w:tc>
        <w:tc>
          <w:tcPr>
            <w:tcW w:w="1985" w:type="dxa"/>
          </w:tcPr>
          <w:p w14:paraId="421B6E3B" w14:textId="77777777" w:rsidR="00611986" w:rsidRPr="008042FE" w:rsidRDefault="00EF02D6" w:rsidP="008042FE">
            <w:pPr>
              <w:ind w:hanging="23"/>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80</w:t>
            </w:r>
          </w:p>
        </w:tc>
      </w:tr>
    </w:tbl>
    <w:p w14:paraId="40998080" w14:textId="2740B50D" w:rsidR="00611986" w:rsidRPr="008042FE" w:rsidRDefault="00EF02D6" w:rsidP="008042FE">
      <w:pPr>
        <w:ind w:firstLine="540"/>
        <w:rPr>
          <w:rFonts w:ascii="Times New Roman" w:eastAsia="Times New Roman" w:hAnsi="Times New Roman" w:cs="Times New Roman"/>
          <w:iCs/>
          <w:color w:val="000000"/>
          <w:sz w:val="20"/>
          <w:szCs w:val="20"/>
          <w:lang w:val="lt-LT"/>
        </w:rPr>
      </w:pPr>
      <w:r w:rsidRPr="008042FE">
        <w:rPr>
          <w:rFonts w:ascii="Times New Roman" w:eastAsia="Times New Roman" w:hAnsi="Times New Roman" w:cs="Times New Roman"/>
          <w:iCs/>
          <w:color w:val="000000"/>
          <w:sz w:val="20"/>
          <w:szCs w:val="20"/>
          <w:lang w:val="lt-LT"/>
        </w:rPr>
        <w:t>Pastaba: DLK – didžiausia leistina koncentracija</w:t>
      </w:r>
    </w:p>
    <w:p w14:paraId="5BE375AE" w14:textId="77777777" w:rsidR="00611986" w:rsidRPr="008042FE" w:rsidRDefault="00EF02D6" w:rsidP="008042FE">
      <w:pPr>
        <w:ind w:firstLine="540"/>
        <w:rPr>
          <w:rFonts w:ascii="Times New Roman" w:eastAsia="Times New Roman" w:hAnsi="Times New Roman" w:cs="Times New Roman"/>
          <w:iCs/>
          <w:color w:val="000000"/>
          <w:sz w:val="20"/>
          <w:szCs w:val="20"/>
          <w:lang w:val="lt-LT"/>
        </w:rPr>
      </w:pPr>
      <w:r w:rsidRPr="008042FE">
        <w:rPr>
          <w:rFonts w:ascii="Times New Roman" w:eastAsia="Times New Roman" w:hAnsi="Times New Roman" w:cs="Times New Roman"/>
          <w:iCs/>
          <w:color w:val="000000"/>
          <w:sz w:val="20"/>
          <w:szCs w:val="20"/>
          <w:lang w:val="lt-LT"/>
        </w:rPr>
        <w:t>*-šiuo metu taikomi išvalymo rodikliai</w:t>
      </w:r>
    </w:p>
    <w:p w14:paraId="2C669407" w14:textId="77777777" w:rsidR="003E7611" w:rsidRPr="008042FE" w:rsidRDefault="003E7611" w:rsidP="008042FE">
      <w:pPr>
        <w:ind w:firstLine="540"/>
        <w:jc w:val="both"/>
        <w:rPr>
          <w:rFonts w:ascii="Times New Roman" w:eastAsia="Times New Roman" w:hAnsi="Times New Roman" w:cs="Times New Roman"/>
          <w:color w:val="000000"/>
          <w:sz w:val="22"/>
          <w:szCs w:val="22"/>
          <w:highlight w:val="yellow"/>
          <w:lang w:val="lt-LT"/>
        </w:rPr>
      </w:pPr>
      <w:bookmarkStart w:id="29" w:name="_heading=h.jtisx05a8cdu" w:colFirst="0" w:colLast="0"/>
      <w:bookmarkEnd w:id="28"/>
      <w:bookmarkEnd w:id="29"/>
    </w:p>
    <w:p w14:paraId="22C24620" w14:textId="39931BDF" w:rsidR="006245C9" w:rsidRPr="008042FE" w:rsidRDefault="00EF02D6" w:rsidP="008042FE">
      <w:pPr>
        <w:ind w:firstLine="63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Rangovas </w:t>
      </w:r>
      <w:r w:rsidR="006245C9" w:rsidRPr="008042FE">
        <w:rPr>
          <w:rFonts w:ascii="Times New Roman" w:eastAsia="Times New Roman" w:hAnsi="Times New Roman" w:cs="Times New Roman"/>
          <w:sz w:val="22"/>
          <w:szCs w:val="22"/>
          <w:lang w:val="lt-LT"/>
        </w:rPr>
        <w:t xml:space="preserve">numatyti ir imtis priemonių, kad NVĮ rekonstrukcijos darbų metu nevalytomis nuotekomis nebūtų teršiama aplinka. Jis tam </w:t>
      </w:r>
      <w:r w:rsidRPr="008042FE">
        <w:rPr>
          <w:rFonts w:ascii="Times New Roman" w:eastAsia="Times New Roman" w:hAnsi="Times New Roman" w:cs="Times New Roman"/>
          <w:sz w:val="22"/>
          <w:szCs w:val="22"/>
          <w:lang w:val="lt-LT"/>
        </w:rPr>
        <w:t xml:space="preserve">turi numatyti </w:t>
      </w:r>
      <w:r w:rsidR="006245C9" w:rsidRPr="008042FE">
        <w:rPr>
          <w:rFonts w:ascii="Times New Roman" w:eastAsia="Times New Roman" w:hAnsi="Times New Roman" w:cs="Times New Roman"/>
          <w:sz w:val="22"/>
          <w:szCs w:val="22"/>
          <w:lang w:val="lt-LT"/>
        </w:rPr>
        <w:t xml:space="preserve">apsaugos sprendinius, pvz.: </w:t>
      </w:r>
      <w:r w:rsidRPr="008042FE">
        <w:rPr>
          <w:rFonts w:ascii="Times New Roman" w:eastAsia="Times New Roman" w:hAnsi="Times New Roman" w:cs="Times New Roman"/>
          <w:sz w:val="22"/>
          <w:szCs w:val="22"/>
          <w:lang w:val="lt-LT"/>
        </w:rPr>
        <w:t>nuotekų surinkimą ir išvežimą į kitus NVĮ ar NVĮ statyba užtikrinant esamų NVĮ tinkamą veikimą iki naujų NVĮ paleidimo (</w:t>
      </w:r>
      <w:r w:rsidR="006245C9" w:rsidRPr="008042FE">
        <w:rPr>
          <w:rFonts w:ascii="Times New Roman" w:eastAsia="Times New Roman" w:hAnsi="Times New Roman" w:cs="Times New Roman"/>
          <w:sz w:val="22"/>
          <w:szCs w:val="22"/>
          <w:lang w:val="lt-LT"/>
        </w:rPr>
        <w:t>iš</w:t>
      </w:r>
      <w:r w:rsidRPr="008042FE">
        <w:rPr>
          <w:rFonts w:ascii="Times New Roman" w:eastAsia="Times New Roman" w:hAnsi="Times New Roman" w:cs="Times New Roman"/>
          <w:sz w:val="22"/>
          <w:szCs w:val="22"/>
          <w:lang w:val="lt-LT"/>
        </w:rPr>
        <w:t xml:space="preserve">sprendžiama </w:t>
      </w:r>
      <w:r w:rsidR="006245C9" w:rsidRPr="008042FE">
        <w:rPr>
          <w:rFonts w:ascii="Times New Roman" w:eastAsia="Times New Roman" w:hAnsi="Times New Roman" w:cs="Times New Roman"/>
          <w:sz w:val="22"/>
          <w:szCs w:val="22"/>
          <w:lang w:val="lt-LT"/>
        </w:rPr>
        <w:t>Statinio projekto</w:t>
      </w:r>
      <w:r w:rsidRPr="008042FE">
        <w:rPr>
          <w:rFonts w:ascii="Times New Roman" w:eastAsia="Times New Roman" w:hAnsi="Times New Roman" w:cs="Times New Roman"/>
          <w:sz w:val="22"/>
          <w:szCs w:val="22"/>
          <w:lang w:val="lt-LT"/>
        </w:rPr>
        <w:t xml:space="preserve"> rengimo metu).</w:t>
      </w:r>
    </w:p>
    <w:p w14:paraId="40618CA6" w14:textId="21ADF701" w:rsidR="00611986" w:rsidRPr="008042FE" w:rsidRDefault="00E658F6" w:rsidP="008042FE">
      <w:pPr>
        <w:ind w:firstLine="63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A</w:t>
      </w:r>
      <w:r w:rsidR="00EF02D6" w:rsidRPr="008042FE">
        <w:rPr>
          <w:rFonts w:ascii="Times New Roman" w:eastAsia="Times New Roman" w:hAnsi="Times New Roman" w:cs="Times New Roman"/>
          <w:sz w:val="22"/>
          <w:szCs w:val="22"/>
          <w:lang w:val="lt-LT"/>
        </w:rPr>
        <w:t>tliekant technologinio proceso paleidimo – derinimo darbus, bus leidžiama išleidžiamose nuotekose padidinti taršą, išimant reikalingą</w:t>
      </w:r>
      <w:r w:rsidRPr="008042FE">
        <w:rPr>
          <w:rFonts w:ascii="Times New Roman" w:eastAsia="Times New Roman" w:hAnsi="Times New Roman" w:cs="Times New Roman"/>
          <w:sz w:val="22"/>
          <w:szCs w:val="22"/>
          <w:lang w:val="lt-LT"/>
        </w:rPr>
        <w:t xml:space="preserve"> tinkamą</w:t>
      </w:r>
      <w:r w:rsidR="00EF02D6" w:rsidRPr="008042FE">
        <w:rPr>
          <w:rFonts w:ascii="Times New Roman" w:eastAsia="Times New Roman" w:hAnsi="Times New Roman" w:cs="Times New Roman"/>
          <w:sz w:val="22"/>
          <w:szCs w:val="22"/>
          <w:lang w:val="lt-LT"/>
        </w:rPr>
        <w:t xml:space="preserve"> leidimą. </w:t>
      </w:r>
      <w:r w:rsidRPr="008042FE">
        <w:rPr>
          <w:rFonts w:ascii="Times New Roman" w:eastAsia="Times New Roman" w:hAnsi="Times New Roman" w:cs="Times New Roman"/>
          <w:sz w:val="22"/>
          <w:szCs w:val="22"/>
          <w:lang w:val="lt-LT"/>
        </w:rPr>
        <w:t xml:space="preserve">Dėl tokio reikalingo leidimo išdavimo ir gavimo inciatyvą turi rodyti Rangovas. </w:t>
      </w:r>
      <w:r w:rsidR="00EF02D6" w:rsidRPr="008042FE">
        <w:rPr>
          <w:rFonts w:ascii="Times New Roman" w:eastAsia="Times New Roman" w:hAnsi="Times New Roman" w:cs="Times New Roman"/>
          <w:sz w:val="22"/>
          <w:szCs w:val="22"/>
          <w:lang w:val="lt-LT"/>
        </w:rPr>
        <w:t>Nuotekų valymo įrenginių bandymų laikotarpiu Rangovas turės padengti visas išlaidas, patirtas Užsakovo, jei išleidžiamose nuotekose bus viršytos tuo metu galiojančiame (pvz. laikiname) TIPK leidime nurodytos taršos koncentracijos. Ši nuostata galioja tik jei atitekančiose nuotekose nebus viršyta Pirkimo dokumentuose nurodyti projektiniai taršos kiekybiniai ir kokybiniai parametrai.</w:t>
      </w:r>
    </w:p>
    <w:p w14:paraId="004D790D" w14:textId="77777777" w:rsidR="00C508E5" w:rsidRPr="008042FE" w:rsidRDefault="00C508E5" w:rsidP="008042FE">
      <w:pPr>
        <w:ind w:firstLine="360"/>
        <w:jc w:val="both"/>
        <w:rPr>
          <w:rFonts w:ascii="Times New Roman" w:eastAsia="Times New Roman" w:hAnsi="Times New Roman" w:cs="Times New Roman"/>
          <w:sz w:val="22"/>
          <w:szCs w:val="22"/>
          <w:lang w:val="lt-LT"/>
        </w:rPr>
      </w:pPr>
    </w:p>
    <w:p w14:paraId="795DA307" w14:textId="77777777" w:rsidR="00611986" w:rsidRPr="008042FE" w:rsidRDefault="00EF02D6" w:rsidP="008042FE">
      <w:pPr>
        <w:pStyle w:val="Heading2"/>
        <w:numPr>
          <w:ilvl w:val="1"/>
          <w:numId w:val="29"/>
        </w:numPr>
        <w:tabs>
          <w:tab w:val="left" w:pos="990"/>
        </w:tabs>
        <w:spacing w:before="0" w:after="0"/>
        <w:ind w:left="0" w:firstLine="540"/>
        <w:rPr>
          <w:i/>
          <w:iCs/>
          <w:sz w:val="22"/>
          <w:szCs w:val="22"/>
          <w:lang w:val="lt-LT"/>
        </w:rPr>
      </w:pPr>
      <w:bookmarkStart w:id="30" w:name="_Toc208388051"/>
      <w:r w:rsidRPr="008042FE">
        <w:rPr>
          <w:i/>
          <w:iCs/>
          <w:sz w:val="22"/>
          <w:szCs w:val="22"/>
          <w:lang w:val="lt-LT"/>
        </w:rPr>
        <w:t>Nuotekų valymo procesams ir atskiroms grandims keliami reikalavimai</w:t>
      </w:r>
      <w:bookmarkEnd w:id="30"/>
    </w:p>
    <w:p w14:paraId="7313314B" w14:textId="700B1814" w:rsidR="00611986" w:rsidRPr="008042FE" w:rsidRDefault="00EF02D6" w:rsidP="008042FE">
      <w:pPr>
        <w:tabs>
          <w:tab w:val="left" w:pos="990"/>
        </w:tabs>
        <w:ind w:firstLine="540"/>
        <w:jc w:val="both"/>
        <w:rPr>
          <w:rFonts w:ascii="Times New Roman" w:eastAsia="Times New Roman" w:hAnsi="Times New Roman" w:cs="Times New Roman"/>
          <w:color w:val="FFFFFF" w:themeColor="background1"/>
          <w:sz w:val="22"/>
          <w:szCs w:val="22"/>
          <w:highlight w:val="green"/>
          <w:lang w:val="lt-LT"/>
        </w:rPr>
      </w:pPr>
      <w:r w:rsidRPr="008042FE">
        <w:rPr>
          <w:rFonts w:ascii="Times New Roman" w:eastAsia="Times New Roman" w:hAnsi="Times New Roman" w:cs="Times New Roman"/>
          <w:color w:val="000000"/>
          <w:sz w:val="22"/>
          <w:szCs w:val="22"/>
          <w:lang w:val="lt-LT"/>
        </w:rPr>
        <w:t>Kartu su pasiūlymu</w:t>
      </w:r>
      <w:r w:rsidR="00B03494"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kaip </w:t>
      </w:r>
      <w:r w:rsidR="00B03494" w:rsidRPr="008042FE">
        <w:rPr>
          <w:rFonts w:ascii="Times New Roman" w:eastAsia="Times New Roman" w:hAnsi="Times New Roman" w:cs="Times New Roman"/>
          <w:color w:val="000000"/>
          <w:sz w:val="22"/>
          <w:szCs w:val="22"/>
          <w:lang w:val="lt-LT"/>
        </w:rPr>
        <w:t xml:space="preserve">privalomą pasiūlymo priedą, </w:t>
      </w:r>
      <w:r w:rsidR="004D6034" w:rsidRPr="008042FE">
        <w:rPr>
          <w:rFonts w:ascii="Times New Roman" w:eastAsia="Times New Roman" w:hAnsi="Times New Roman" w:cs="Times New Roman"/>
          <w:color w:val="000000"/>
          <w:sz w:val="22"/>
          <w:szCs w:val="22"/>
          <w:lang w:val="lt-LT"/>
        </w:rPr>
        <w:t>t</w:t>
      </w:r>
      <w:r w:rsidRPr="008042FE">
        <w:rPr>
          <w:rFonts w:ascii="Times New Roman" w:eastAsia="Times New Roman" w:hAnsi="Times New Roman" w:cs="Times New Roman"/>
          <w:color w:val="000000"/>
          <w:sz w:val="22"/>
          <w:szCs w:val="22"/>
          <w:lang w:val="lt-LT"/>
        </w:rPr>
        <w:t>iekėjas privalo pateikti</w:t>
      </w:r>
      <w:r w:rsidR="004D6034" w:rsidRPr="008042FE">
        <w:rPr>
          <w:rFonts w:ascii="Times New Roman" w:eastAsia="Times New Roman" w:hAnsi="Times New Roman" w:cs="Times New Roman"/>
          <w:color w:val="000000"/>
          <w:sz w:val="22"/>
          <w:szCs w:val="22"/>
          <w:lang w:val="lt-LT"/>
        </w:rPr>
        <w:t xml:space="preserve"> savo parengtą ir siūlomą</w:t>
      </w:r>
      <w:r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sz w:val="22"/>
          <w:szCs w:val="22"/>
          <w:lang w:val="lt-LT"/>
        </w:rPr>
        <w:t xml:space="preserve">Technologinio proceso schemą, atskleidžiančią siūlomą nuotekų valymo procesą, nurodantį visas grandis, parodančią visas technologinių įrenginių dalis, jų pajėgumus, pagrindines charakteristikas, variklių galingumus, taip pat visas pagrindines ir pagalbines srauto linijas. Nepateikus reikalaujamos Technologinio proceso schemos </w:t>
      </w:r>
      <w:r w:rsidR="004D6034" w:rsidRPr="008042FE">
        <w:rPr>
          <w:rFonts w:ascii="Times New Roman" w:eastAsia="Times New Roman" w:hAnsi="Times New Roman" w:cs="Times New Roman"/>
          <w:sz w:val="22"/>
          <w:szCs w:val="22"/>
          <w:lang w:val="lt-LT"/>
        </w:rPr>
        <w:t>t</w:t>
      </w:r>
      <w:r w:rsidRPr="008042FE">
        <w:rPr>
          <w:rFonts w:ascii="Times New Roman" w:eastAsia="Times New Roman" w:hAnsi="Times New Roman" w:cs="Times New Roman"/>
          <w:sz w:val="22"/>
          <w:szCs w:val="22"/>
          <w:lang w:val="lt-LT"/>
        </w:rPr>
        <w:t>iekėjo pasiūlymas</w:t>
      </w:r>
      <w:r w:rsidR="004D6034" w:rsidRPr="008042FE">
        <w:rPr>
          <w:rFonts w:ascii="Times New Roman" w:eastAsia="Times New Roman" w:hAnsi="Times New Roman" w:cs="Times New Roman"/>
          <w:sz w:val="22"/>
          <w:szCs w:val="22"/>
          <w:lang w:val="lt-LT"/>
        </w:rPr>
        <w:t xml:space="preserve"> laikomas neatitinkančiu šios Techninės specifikacijos ir visų Pirkimo dokumentų reikalavimų ir toks tiekėjo pasiūlymas atmetamas. </w:t>
      </w:r>
      <w:r w:rsidRPr="008042FE">
        <w:rPr>
          <w:rFonts w:ascii="Times New Roman" w:eastAsia="Times New Roman" w:hAnsi="Times New Roman" w:cs="Times New Roman"/>
          <w:sz w:val="22"/>
          <w:szCs w:val="22"/>
          <w:lang w:val="lt-LT"/>
        </w:rPr>
        <w:t>Siekiant įsitikinti, kad Tiekėjo siūlomas nuotekų valymo procesas ir jo grandys atitinka šiuose Pirkimo dokumentuose keliamus reikalavimus, Tiekėjo kartu su pasiūlymu</w:t>
      </w:r>
      <w:r w:rsidR="004D6034" w:rsidRPr="008042FE">
        <w:rPr>
          <w:rFonts w:ascii="Times New Roman" w:eastAsia="Times New Roman" w:hAnsi="Times New Roman" w:cs="Times New Roman"/>
          <w:sz w:val="22"/>
          <w:szCs w:val="22"/>
          <w:lang w:val="lt-LT"/>
        </w:rPr>
        <w:t>, prie parengtos Technologinio proceso schemos turi pateikti</w:t>
      </w:r>
      <w:r w:rsidR="006712F7" w:rsidRPr="008042FE">
        <w:rPr>
          <w:rFonts w:ascii="Times New Roman" w:eastAsia="Times New Roman" w:hAnsi="Times New Roman" w:cs="Times New Roman"/>
          <w:sz w:val="22"/>
          <w:szCs w:val="22"/>
          <w:lang w:val="lt-LT"/>
        </w:rPr>
        <w:t xml:space="preserve"> brėžinius</w:t>
      </w:r>
      <w:r w:rsidR="004D6034" w:rsidRPr="008042FE">
        <w:rPr>
          <w:rFonts w:ascii="Times New Roman" w:eastAsia="Times New Roman" w:hAnsi="Times New Roman" w:cs="Times New Roman"/>
          <w:sz w:val="22"/>
          <w:szCs w:val="22"/>
          <w:lang w:val="lt-LT"/>
        </w:rPr>
        <w:t xml:space="preserve">: </w:t>
      </w:r>
      <w:r w:rsidR="003E2FF9" w:rsidRPr="008042FE">
        <w:rPr>
          <w:rFonts w:ascii="Times New Roman" w:eastAsia="Times New Roman" w:hAnsi="Times New Roman" w:cs="Times New Roman"/>
          <w:sz w:val="22"/>
          <w:szCs w:val="22"/>
          <w:lang w:val="lt-LT"/>
        </w:rPr>
        <w:t>h</w:t>
      </w:r>
      <w:r w:rsidRPr="008042FE">
        <w:rPr>
          <w:rFonts w:ascii="Times New Roman" w:eastAsia="Times New Roman" w:hAnsi="Times New Roman" w:cs="Times New Roman"/>
          <w:sz w:val="22"/>
          <w:szCs w:val="22"/>
          <w:lang w:val="lt-LT"/>
        </w:rPr>
        <w:t>idraulinį profilį</w:t>
      </w:r>
      <w:r w:rsidR="003E2FF9"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“išilginį” pjūvį</w:t>
      </w:r>
      <w:r w:rsidR="003E2FF9"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sz w:val="22"/>
          <w:szCs w:val="22"/>
          <w:lang w:val="lt-LT"/>
        </w:rPr>
        <w:t>, besidriekiantį per visus įrenginius, nuo nevalytų nuotekų padavimo iki valytų nuotekų išleidimo</w:t>
      </w:r>
      <w:r w:rsidR="00301DDD" w:rsidRPr="008042FE">
        <w:rPr>
          <w:rFonts w:ascii="Times New Roman" w:eastAsia="Times New Roman" w:hAnsi="Times New Roman" w:cs="Times New Roman"/>
          <w:sz w:val="22"/>
          <w:szCs w:val="22"/>
          <w:lang w:val="lt-LT"/>
        </w:rPr>
        <w:t xml:space="preserve"> (h</w:t>
      </w:r>
      <w:r w:rsidRPr="008042FE">
        <w:rPr>
          <w:rFonts w:ascii="Times New Roman" w:eastAsia="Times New Roman" w:hAnsi="Times New Roman" w:cs="Times New Roman"/>
          <w:sz w:val="22"/>
          <w:szCs w:val="22"/>
          <w:lang w:val="lt-LT"/>
        </w:rPr>
        <w:t>idrauliniai nuotekų (vandens) lygiai/altitudės pateikiami projektinio srauto sąlygomis</w:t>
      </w:r>
      <w:r w:rsidR="00301DDD"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sz w:val="22"/>
          <w:szCs w:val="22"/>
          <w:lang w:val="lt-LT"/>
        </w:rPr>
        <w:t xml:space="preserve">; </w:t>
      </w:r>
      <w:r w:rsidR="00301DDD" w:rsidRPr="008042FE">
        <w:rPr>
          <w:rFonts w:ascii="Times New Roman" w:eastAsia="Times New Roman" w:hAnsi="Times New Roman" w:cs="Times New Roman"/>
          <w:sz w:val="22"/>
          <w:szCs w:val="22"/>
          <w:lang w:val="lt-LT"/>
        </w:rPr>
        <w:t>p</w:t>
      </w:r>
      <w:r w:rsidRPr="008042FE">
        <w:rPr>
          <w:rFonts w:ascii="Times New Roman" w:eastAsia="Times New Roman" w:hAnsi="Times New Roman" w:cs="Times New Roman"/>
          <w:sz w:val="22"/>
          <w:szCs w:val="22"/>
          <w:lang w:val="lt-LT"/>
        </w:rPr>
        <w:t>agrindinių technologinio proceso dalių (įskaitant talpas, rezervuarus, technologinį modulinį statinį) planus</w:t>
      </w:r>
      <w:r w:rsidR="00301DDD"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ne mažesnio kaip 1:200 mastelio</w:t>
      </w:r>
      <w:r w:rsidR="00301DDD"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sz w:val="22"/>
          <w:szCs w:val="22"/>
          <w:lang w:val="lt-LT"/>
        </w:rPr>
        <w:t xml:space="preserve"> kuriuose pateikiami pagrindiniai matmenys ir technologinių įrenginių išdėstymas juose. </w:t>
      </w:r>
      <w:r w:rsidR="00301DDD" w:rsidRPr="008042FE">
        <w:rPr>
          <w:rFonts w:ascii="Times New Roman" w:eastAsia="Times New Roman" w:hAnsi="Times New Roman" w:cs="Times New Roman"/>
          <w:sz w:val="22"/>
          <w:szCs w:val="22"/>
          <w:lang w:val="lt-LT"/>
        </w:rPr>
        <w:t xml:space="preserve">Taip pat turi būti </w:t>
      </w:r>
      <w:r w:rsidR="009353BE" w:rsidRPr="008042FE">
        <w:rPr>
          <w:rFonts w:ascii="Times New Roman" w:eastAsia="Times New Roman" w:hAnsi="Times New Roman" w:cs="Times New Roman"/>
          <w:sz w:val="22"/>
          <w:szCs w:val="22"/>
          <w:lang w:val="lt-LT"/>
        </w:rPr>
        <w:t xml:space="preserve">parengtas ir </w:t>
      </w:r>
      <w:r w:rsidR="00301DDD" w:rsidRPr="008042FE">
        <w:rPr>
          <w:rFonts w:ascii="Times New Roman" w:eastAsia="Times New Roman" w:hAnsi="Times New Roman" w:cs="Times New Roman"/>
          <w:sz w:val="22"/>
          <w:szCs w:val="22"/>
          <w:lang w:val="lt-LT"/>
        </w:rPr>
        <w:t>pateiktas bendras sklypo planas, kuriame atvaizduojamas</w:t>
      </w:r>
      <w:r w:rsidR="009353BE" w:rsidRPr="008042FE">
        <w:rPr>
          <w:rFonts w:ascii="Times New Roman" w:eastAsia="Times New Roman" w:hAnsi="Times New Roman" w:cs="Times New Roman"/>
          <w:sz w:val="22"/>
          <w:szCs w:val="22"/>
          <w:lang w:val="lt-LT"/>
        </w:rPr>
        <w:t xml:space="preserve"> s</w:t>
      </w:r>
      <w:r w:rsidR="00301DDD" w:rsidRPr="008042FE">
        <w:rPr>
          <w:rFonts w:ascii="Times New Roman" w:eastAsia="Times New Roman" w:hAnsi="Times New Roman" w:cs="Times New Roman"/>
          <w:sz w:val="22"/>
          <w:szCs w:val="22"/>
          <w:lang w:val="lt-LT"/>
        </w:rPr>
        <w:t xml:space="preserve">iūlomų sprendinių išdėstymas </w:t>
      </w:r>
      <w:r w:rsidRPr="008042FE">
        <w:rPr>
          <w:rFonts w:ascii="Times New Roman" w:eastAsia="Times New Roman" w:hAnsi="Times New Roman" w:cs="Times New Roman"/>
          <w:sz w:val="22"/>
          <w:szCs w:val="22"/>
          <w:lang w:val="lt-LT"/>
        </w:rPr>
        <w:t>sklypo plane. Bendrojo išdėstymo planas pateikiamas ne mažiau kaip 1:500 masteliu. Šiame plane parodoma visų technologinių įrenginių grandžių vieta, technologinės talpos, technologinis modulinis statinys, taip pat pagalbiniai statiniai, šuliniai, įskaitant nuotekų, dumblo ir oro požeminius tinklus.</w:t>
      </w:r>
      <w:r w:rsidR="00301DDD" w:rsidRPr="008042FE">
        <w:rPr>
          <w:rFonts w:ascii="Times New Roman" w:eastAsia="Times New Roman" w:hAnsi="Times New Roman" w:cs="Times New Roman"/>
          <w:sz w:val="22"/>
          <w:szCs w:val="22"/>
          <w:lang w:val="lt-LT"/>
        </w:rPr>
        <w:t xml:space="preserve"> </w:t>
      </w:r>
      <w:r w:rsidR="009353BE" w:rsidRPr="008042FE">
        <w:rPr>
          <w:rFonts w:ascii="Times New Roman" w:eastAsia="Times New Roman" w:hAnsi="Times New Roman" w:cs="Times New Roman"/>
          <w:sz w:val="22"/>
          <w:szCs w:val="22"/>
          <w:lang w:val="lt-LT"/>
        </w:rPr>
        <w:t>Nepateikus aukšči</w:t>
      </w:r>
      <w:r w:rsidR="000E017A" w:rsidRPr="008042FE">
        <w:rPr>
          <w:rFonts w:ascii="Times New Roman" w:eastAsia="Times New Roman" w:hAnsi="Times New Roman" w:cs="Times New Roman"/>
          <w:sz w:val="22"/>
          <w:szCs w:val="22"/>
          <w:lang w:val="lt-LT"/>
        </w:rPr>
        <w:t>a</w:t>
      </w:r>
      <w:r w:rsidR="009353BE" w:rsidRPr="008042FE">
        <w:rPr>
          <w:rFonts w:ascii="Times New Roman" w:eastAsia="Times New Roman" w:hAnsi="Times New Roman" w:cs="Times New Roman"/>
          <w:sz w:val="22"/>
          <w:szCs w:val="22"/>
          <w:lang w:val="lt-LT"/>
        </w:rPr>
        <w:t xml:space="preserve">u nurodomų prašomų dokumentų, tiekėjo pasiūlymas laikomas neatitinkančiu Pirkimo dokumentų reikalavimų ir preziumuojama, kad tiekėjo siūlomi sprendiniai ir Darbai neatitinka šios Techninės specifikacijos reikalavimų ir toks pasiūlymas atmetamas. </w:t>
      </w:r>
    </w:p>
    <w:p w14:paraId="7C38997B" w14:textId="76681FD5" w:rsidR="00611986" w:rsidRPr="008042FE" w:rsidRDefault="00EF02D6" w:rsidP="008042FE">
      <w:pPr>
        <w:pStyle w:val="Heading3"/>
        <w:numPr>
          <w:ilvl w:val="2"/>
          <w:numId w:val="29"/>
        </w:numPr>
        <w:tabs>
          <w:tab w:val="left" w:pos="1170"/>
        </w:tabs>
        <w:spacing w:before="0" w:after="0"/>
        <w:ind w:left="540" w:firstLine="0"/>
        <w:rPr>
          <w:b w:val="0"/>
          <w:bCs/>
          <w:i/>
          <w:iCs/>
          <w:sz w:val="22"/>
          <w:szCs w:val="22"/>
          <w:u w:val="single"/>
          <w:lang w:val="lt-LT"/>
        </w:rPr>
      </w:pPr>
      <w:bookmarkStart w:id="31" w:name="bookmark=id.4k3725c97fe8" w:colFirst="0" w:colLast="0"/>
      <w:bookmarkStart w:id="32" w:name="bookmark=id.ln8kqfbhzzgj" w:colFirst="0" w:colLast="0"/>
      <w:bookmarkStart w:id="33" w:name="_Toc208388053"/>
      <w:bookmarkEnd w:id="31"/>
      <w:bookmarkEnd w:id="32"/>
      <w:r w:rsidRPr="008042FE">
        <w:rPr>
          <w:b w:val="0"/>
          <w:bCs/>
          <w:i/>
          <w:iCs/>
          <w:sz w:val="22"/>
          <w:szCs w:val="22"/>
          <w:u w:val="single"/>
          <w:lang w:val="lt-LT"/>
        </w:rPr>
        <w:t>Atitekančių nuotekų priėmimas</w:t>
      </w:r>
      <w:bookmarkEnd w:id="33"/>
    </w:p>
    <w:p w14:paraId="65A1E4FB" w14:textId="6C34A39B" w:rsidR="003B0D27" w:rsidRPr="008042FE" w:rsidRDefault="009C67F1" w:rsidP="008042FE">
      <w:pPr>
        <w:ind w:firstLine="540"/>
        <w:jc w:val="both"/>
        <w:rPr>
          <w:rFonts w:ascii="Times New Roman" w:hAnsi="Times New Roman" w:cs="Times New Roman"/>
          <w:sz w:val="22"/>
          <w:szCs w:val="22"/>
        </w:rPr>
      </w:pPr>
      <w:r w:rsidRPr="008042FE">
        <w:rPr>
          <w:rFonts w:ascii="Times New Roman" w:eastAsia="Times New Roman" w:hAnsi="Times New Roman" w:cs="Times New Roman"/>
          <w:sz w:val="22"/>
          <w:szCs w:val="22"/>
          <w:lang w:val="lt-LT"/>
        </w:rPr>
        <w:t xml:space="preserve">Į nuotekų valyklą nuotekos atiteka esama savitakine linija. </w:t>
      </w:r>
      <w:r w:rsidR="003B0D27" w:rsidRPr="008042FE">
        <w:rPr>
          <w:rFonts w:ascii="Times New Roman" w:hAnsi="Times New Roman" w:cs="Times New Roman"/>
          <w:sz w:val="22"/>
          <w:szCs w:val="22"/>
        </w:rPr>
        <w:t>Dėl reljefo, sklype numatoma nuotekų siurblinė</w:t>
      </w:r>
      <w:r w:rsidR="00E930B9" w:rsidRPr="008042FE">
        <w:rPr>
          <w:rFonts w:ascii="Times New Roman" w:hAnsi="Times New Roman" w:cs="Times New Roman"/>
          <w:sz w:val="22"/>
          <w:szCs w:val="22"/>
        </w:rPr>
        <w:t xml:space="preserve"> </w:t>
      </w:r>
      <w:r w:rsidR="00E930B9" w:rsidRPr="008042FE">
        <w:rPr>
          <w:rFonts w:ascii="Times New Roman" w:eastAsia="Times New Roman" w:hAnsi="Times New Roman" w:cs="Times New Roman"/>
          <w:color w:val="000000"/>
          <w:sz w:val="22"/>
          <w:szCs w:val="22"/>
          <w:lang w:val="lt-LT"/>
        </w:rPr>
        <w:t>(jei pagal siūlomą Rangovo technologiją savitakinis vamzdis ateina per giliai)</w:t>
      </w:r>
      <w:r w:rsidR="003B0D27" w:rsidRPr="008042FE">
        <w:rPr>
          <w:rFonts w:ascii="Times New Roman" w:hAnsi="Times New Roman" w:cs="Times New Roman"/>
          <w:sz w:val="22"/>
          <w:szCs w:val="22"/>
        </w:rPr>
        <w:t xml:space="preserve">. Buitinių nuotekų siurblinė numatoma su dviem galinčiais dirbti po vieną ar abu kartu panardinamais siurbliais. Nuotekų siurblinė turi būti pilnai sukomplektuota su visa reikiama įranga ir parengta saugiam eksploatavimui, įskaitant nuotekų </w:t>
      </w:r>
      <w:proofErr w:type="spellStart"/>
      <w:r w:rsidR="003B0D27" w:rsidRPr="008042FE">
        <w:rPr>
          <w:rFonts w:ascii="Times New Roman" w:hAnsi="Times New Roman" w:cs="Times New Roman"/>
          <w:sz w:val="22"/>
          <w:szCs w:val="22"/>
        </w:rPr>
        <w:t>debitomatį</w:t>
      </w:r>
      <w:proofErr w:type="spellEnd"/>
      <w:r w:rsidR="003B0D27" w:rsidRPr="008042FE">
        <w:rPr>
          <w:rFonts w:ascii="Times New Roman" w:hAnsi="Times New Roman" w:cs="Times New Roman"/>
          <w:sz w:val="22"/>
          <w:szCs w:val="22"/>
        </w:rPr>
        <w:t xml:space="preserve">. Siurblinė turi būti sukomplektuotos ir kiek įmanoma pilniau surinkta gamykloje. Statybos vietoje siurblinė tik sujungiama su nuotakyno, elektros, valdymo tinklais, bei jų sistemomis. Siurblinių siurblių darbo ratas turi būti savaime nusivalantis, variklis trifazis, apsaugos klasė IP68. Siurblių </w:t>
      </w:r>
      <w:r w:rsidR="003B0D27" w:rsidRPr="008042FE">
        <w:rPr>
          <w:rFonts w:ascii="Times New Roman" w:hAnsi="Times New Roman" w:cs="Times New Roman"/>
          <w:sz w:val="22"/>
          <w:szCs w:val="22"/>
        </w:rPr>
        <w:lastRenderedPageBreak/>
        <w:t>korpusas ketaus, darbo ratas chromo-ketaus Nuotekų siurbliai turi būti valdomi išmaniąja dažnio pavara, kuri leidžia siurbliams pašalinti apnašas ir atkimšti užsikimšimus tada, kai to reikia, nustatyti optimalų greitį energijos efektyvumui ir sąnaudų taupymui (adaptyvi funkcija), užtikrina minkštą siurblių paleidimą ir stabdymą.</w:t>
      </w:r>
    </w:p>
    <w:p w14:paraId="0A824E6A" w14:textId="6BAA19C8" w:rsidR="009C67F1" w:rsidRPr="008042FE" w:rsidRDefault="009C67F1"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Nuotekos patenka </w:t>
      </w:r>
      <w:r w:rsidR="000744A6" w:rsidRPr="008042FE">
        <w:rPr>
          <w:rFonts w:ascii="Times New Roman" w:eastAsia="Times New Roman" w:hAnsi="Times New Roman" w:cs="Times New Roman"/>
          <w:sz w:val="22"/>
          <w:szCs w:val="22"/>
          <w:lang w:val="lt-LT"/>
        </w:rPr>
        <w:t xml:space="preserve">į </w:t>
      </w:r>
      <w:r w:rsidRPr="008042FE">
        <w:rPr>
          <w:rFonts w:ascii="Times New Roman" w:eastAsia="Times New Roman" w:hAnsi="Times New Roman" w:cs="Times New Roman"/>
          <w:sz w:val="22"/>
          <w:szCs w:val="22"/>
          <w:lang w:val="lt-LT"/>
        </w:rPr>
        <w:t xml:space="preserve">srauto paskirstymo šulinį. Šiame šulinyje nuotekos nuvedamos į planuojamą mechaninio valymo grandį (grotas bei aeruojamą </w:t>
      </w:r>
      <w:proofErr w:type="spellStart"/>
      <w:r w:rsidRPr="008042FE">
        <w:rPr>
          <w:rFonts w:ascii="Times New Roman" w:eastAsia="Times New Roman" w:hAnsi="Times New Roman" w:cs="Times New Roman"/>
          <w:sz w:val="22"/>
          <w:szCs w:val="22"/>
          <w:lang w:val="lt-LT"/>
        </w:rPr>
        <w:t>smėliagaudę</w:t>
      </w:r>
      <w:proofErr w:type="spellEnd"/>
      <w:r w:rsidRPr="008042FE">
        <w:rPr>
          <w:rFonts w:ascii="Times New Roman" w:eastAsia="Times New Roman" w:hAnsi="Times New Roman" w:cs="Times New Roman"/>
          <w:sz w:val="22"/>
          <w:szCs w:val="22"/>
          <w:lang w:val="lt-LT"/>
        </w:rPr>
        <w:t>). Esant nuotekų valymo įrenginių avarijai nuotekos gali būti nukreipiamos apvadine linija. Atvežtinių nuotekų priėmimui numatyta ne mažesnio kaip 8 m</w:t>
      </w:r>
      <w:r w:rsidRPr="008042FE">
        <w:rPr>
          <w:rFonts w:ascii="Times New Roman" w:eastAsia="Times New Roman" w:hAnsi="Times New Roman" w:cs="Times New Roman"/>
          <w:sz w:val="22"/>
          <w:szCs w:val="22"/>
          <w:vertAlign w:val="superscript"/>
          <w:lang w:val="lt-LT"/>
        </w:rPr>
        <w:t>3</w:t>
      </w:r>
      <w:r w:rsidRPr="008042FE">
        <w:rPr>
          <w:rFonts w:ascii="Times New Roman" w:eastAsia="Times New Roman" w:hAnsi="Times New Roman" w:cs="Times New Roman"/>
          <w:sz w:val="22"/>
          <w:szCs w:val="22"/>
          <w:lang w:val="lt-LT"/>
        </w:rPr>
        <w:t xml:space="preserve"> darbinės talpos rezervuaras. Rezervuare numatoma maišyklė, neleidžianti nuotekoms nusėsti. Talpoje montuojami du (darbinis ir rezervinis) nuotekų siurbliai. Jais nuotekos palaipsniui dozuojamos į mechaninio valymo grandį.</w:t>
      </w:r>
    </w:p>
    <w:p w14:paraId="14A7033F" w14:textId="0561B14B" w:rsidR="00611986" w:rsidRPr="008042FE" w:rsidRDefault="00EF02D6" w:rsidP="008042FE">
      <w:pPr>
        <w:pStyle w:val="Heading3"/>
        <w:numPr>
          <w:ilvl w:val="2"/>
          <w:numId w:val="29"/>
        </w:numPr>
        <w:tabs>
          <w:tab w:val="left" w:pos="1260"/>
        </w:tabs>
        <w:spacing w:before="0" w:after="0"/>
        <w:ind w:left="0" w:firstLine="540"/>
        <w:rPr>
          <w:b w:val="0"/>
          <w:bCs/>
          <w:i/>
          <w:iCs/>
          <w:sz w:val="22"/>
          <w:szCs w:val="22"/>
          <w:u w:val="single"/>
          <w:lang w:val="lt-LT"/>
        </w:rPr>
      </w:pPr>
      <w:bookmarkStart w:id="34" w:name="_Toc208388054"/>
      <w:r w:rsidRPr="008042FE">
        <w:rPr>
          <w:b w:val="0"/>
          <w:bCs/>
          <w:i/>
          <w:iCs/>
          <w:sz w:val="22"/>
          <w:szCs w:val="22"/>
          <w:u w:val="single"/>
          <w:lang w:val="lt-LT"/>
        </w:rPr>
        <w:t>Nuotekų mėginių ėmimas</w:t>
      </w:r>
      <w:bookmarkEnd w:id="34"/>
    </w:p>
    <w:p w14:paraId="7C85B413" w14:textId="6161D24E"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privalo įrengti nevalytų ir išvalytų nuotekų mėginių paėmimo vietas. Siūloma nevalytų nuotekų mėginius imti iš nuotekų srauto slopinimo kameros, o valytų nuotekų mėginius prieš valytų nuotekų debito apskaitos mazgą.</w:t>
      </w:r>
      <w:r w:rsidR="00C03C11"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Visi nuotekų mėginiai imami pagal standartų LST EN ISO 5667-</w:t>
      </w:r>
      <w:r w:rsidR="007E086A">
        <w:rPr>
          <w:rFonts w:ascii="Times New Roman" w:eastAsia="Times New Roman" w:hAnsi="Times New Roman" w:cs="Times New Roman"/>
          <w:color w:val="000000"/>
          <w:sz w:val="22"/>
          <w:szCs w:val="22"/>
          <w:lang w:val="lt-LT"/>
        </w:rPr>
        <w:t>1:2007, LST EN ISO 5667-3:2013</w:t>
      </w:r>
      <w:r w:rsidRPr="008042FE">
        <w:rPr>
          <w:rFonts w:ascii="Times New Roman" w:eastAsia="Times New Roman" w:hAnsi="Times New Roman" w:cs="Times New Roman"/>
          <w:color w:val="000000"/>
          <w:sz w:val="22"/>
          <w:szCs w:val="22"/>
          <w:lang w:val="lt-LT"/>
        </w:rPr>
        <w:t xml:space="preserve"> reikalavimus.</w:t>
      </w:r>
    </w:p>
    <w:p w14:paraId="305A3CF5" w14:textId="38B6D92F" w:rsidR="00611986" w:rsidRPr="008042FE" w:rsidRDefault="00EF02D6" w:rsidP="008042FE">
      <w:pPr>
        <w:pStyle w:val="Heading3"/>
        <w:numPr>
          <w:ilvl w:val="2"/>
          <w:numId w:val="32"/>
        </w:numPr>
        <w:spacing w:before="0" w:after="0"/>
        <w:rPr>
          <w:b w:val="0"/>
          <w:bCs/>
          <w:i/>
          <w:iCs/>
          <w:sz w:val="22"/>
          <w:szCs w:val="22"/>
          <w:u w:val="single"/>
          <w:lang w:val="lt-LT"/>
        </w:rPr>
      </w:pPr>
      <w:bookmarkStart w:id="35" w:name="bookmark=id.391j9lgfljjc" w:colFirst="0" w:colLast="0"/>
      <w:bookmarkStart w:id="36" w:name="bookmark=id.pu0goyfzmo66" w:colFirst="0" w:colLast="0"/>
      <w:bookmarkStart w:id="37" w:name="bookmark=id.xyi4f1n7cqwd" w:colFirst="0" w:colLast="0"/>
      <w:bookmarkStart w:id="38" w:name="bookmark=id.3yfyyqlp6cm6" w:colFirst="0" w:colLast="0"/>
      <w:bookmarkStart w:id="39" w:name="_Toc208388055"/>
      <w:bookmarkEnd w:id="35"/>
      <w:bookmarkEnd w:id="36"/>
      <w:bookmarkEnd w:id="37"/>
      <w:bookmarkEnd w:id="38"/>
      <w:r w:rsidRPr="008042FE">
        <w:rPr>
          <w:b w:val="0"/>
          <w:bCs/>
          <w:i/>
          <w:iCs/>
          <w:sz w:val="22"/>
          <w:szCs w:val="22"/>
          <w:u w:val="single"/>
          <w:lang w:val="lt-LT"/>
        </w:rPr>
        <w:t>Parengtinis nuotekų valymas</w:t>
      </w:r>
      <w:bookmarkEnd w:id="39"/>
      <w:r w:rsidRPr="008042FE">
        <w:rPr>
          <w:b w:val="0"/>
          <w:bCs/>
          <w:i/>
          <w:iCs/>
          <w:sz w:val="22"/>
          <w:szCs w:val="22"/>
          <w:u w:val="single"/>
          <w:lang w:val="lt-LT"/>
        </w:rPr>
        <w:t xml:space="preserve"> </w:t>
      </w:r>
    </w:p>
    <w:p w14:paraId="10E146D1" w14:textId="0CD63B7A" w:rsidR="00611986" w:rsidRPr="008042FE" w:rsidRDefault="00EF02D6" w:rsidP="008042FE">
      <w:pPr>
        <w:tabs>
          <w:tab w:val="left" w:pos="1170"/>
        </w:tabs>
        <w:ind w:firstLine="540"/>
        <w:jc w:val="both"/>
        <w:rPr>
          <w:rFonts w:ascii="Times New Roman" w:eastAsia="Times New Roman" w:hAnsi="Times New Roman" w:cs="Times New Roman"/>
          <w:color w:val="000000"/>
          <w:sz w:val="22"/>
          <w:szCs w:val="22"/>
          <w:lang w:val="lt-LT"/>
        </w:rPr>
      </w:pPr>
      <w:bookmarkStart w:id="40" w:name="_heading=h.or3nyw8jgnon" w:colFirst="0" w:colLast="0"/>
      <w:bookmarkEnd w:id="40"/>
      <w:r w:rsidRPr="008042FE">
        <w:rPr>
          <w:rFonts w:ascii="Times New Roman" w:eastAsia="Times New Roman" w:hAnsi="Times New Roman" w:cs="Times New Roman"/>
          <w:color w:val="000000"/>
          <w:sz w:val="22"/>
          <w:szCs w:val="22"/>
          <w:lang w:val="lt-LT"/>
        </w:rPr>
        <w:t xml:space="preserve">Parengtinio nuotekų valymo įrenginiai turi būti įrengti technologiniame statinyje (pastate). Parengtinio nuotekų valymo grandį sudarys mechaninės-automatinės grotos, pagamintos gamykloje, Mechaninės-automatinės grotos pagamintos iš nerūdijančio plieno </w:t>
      </w:r>
      <w:r w:rsidR="007E086A">
        <w:rPr>
          <w:rFonts w:ascii="Times New Roman" w:eastAsia="Times New Roman" w:hAnsi="Times New Roman" w:cs="Times New Roman"/>
          <w:color w:val="000000"/>
          <w:sz w:val="22"/>
          <w:szCs w:val="22"/>
          <w:lang w:val="lt-LT"/>
        </w:rPr>
        <w:t xml:space="preserve">ne žemesnės kaip </w:t>
      </w:r>
      <w:r w:rsidRPr="008042FE">
        <w:rPr>
          <w:rFonts w:ascii="Times New Roman" w:eastAsia="Times New Roman" w:hAnsi="Times New Roman" w:cs="Times New Roman"/>
          <w:color w:val="000000"/>
          <w:sz w:val="22"/>
          <w:szCs w:val="22"/>
          <w:lang w:val="lt-LT"/>
        </w:rPr>
        <w:t>AISI316</w:t>
      </w:r>
      <w:r w:rsidR="007E086A">
        <w:rPr>
          <w:rFonts w:ascii="Times New Roman" w:eastAsia="Times New Roman" w:hAnsi="Times New Roman" w:cs="Times New Roman"/>
          <w:color w:val="000000"/>
          <w:sz w:val="22"/>
          <w:szCs w:val="22"/>
          <w:lang w:val="lt-LT"/>
        </w:rPr>
        <w:t xml:space="preserve"> klasės</w:t>
      </w:r>
      <w:r w:rsidRPr="008042FE">
        <w:rPr>
          <w:rFonts w:ascii="Times New Roman" w:eastAsia="Times New Roman" w:hAnsi="Times New Roman" w:cs="Times New Roman"/>
          <w:color w:val="000000"/>
          <w:sz w:val="22"/>
          <w:szCs w:val="22"/>
          <w:lang w:val="lt-LT"/>
        </w:rPr>
        <w:t>. Grotų protarpiai (skylutės) 5-6</w:t>
      </w:r>
      <w:r w:rsidR="00C03C11"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mm. Apvedimo linijoje apie mechanines grotas ir aeruojamą </w:t>
      </w:r>
      <w:proofErr w:type="spellStart"/>
      <w:r w:rsidRPr="008042FE">
        <w:rPr>
          <w:rFonts w:ascii="Times New Roman" w:eastAsia="Times New Roman" w:hAnsi="Times New Roman" w:cs="Times New Roman"/>
          <w:color w:val="000000"/>
          <w:sz w:val="22"/>
          <w:szCs w:val="22"/>
          <w:lang w:val="lt-LT"/>
        </w:rPr>
        <w:t>smėliagaudę</w:t>
      </w:r>
      <w:proofErr w:type="spellEnd"/>
      <w:r w:rsidRPr="008042FE">
        <w:rPr>
          <w:rFonts w:ascii="Times New Roman" w:eastAsia="Times New Roman" w:hAnsi="Times New Roman" w:cs="Times New Roman"/>
          <w:color w:val="000000"/>
          <w:sz w:val="22"/>
          <w:szCs w:val="22"/>
          <w:lang w:val="lt-LT"/>
        </w:rPr>
        <w:t xml:space="preserve"> montuojamos rankinės grotos </w:t>
      </w:r>
      <w:r w:rsidR="007E086A">
        <w:rPr>
          <w:rFonts w:ascii="Times New Roman" w:eastAsia="Times New Roman" w:hAnsi="Times New Roman" w:cs="Times New Roman"/>
          <w:color w:val="000000"/>
          <w:sz w:val="22"/>
          <w:szCs w:val="22"/>
          <w:lang w:val="lt-LT"/>
        </w:rPr>
        <w:t xml:space="preserve">ne žemesnės kaip </w:t>
      </w:r>
      <w:r w:rsidRPr="008042FE">
        <w:rPr>
          <w:rFonts w:ascii="Times New Roman" w:eastAsia="Times New Roman" w:hAnsi="Times New Roman" w:cs="Times New Roman"/>
          <w:color w:val="000000"/>
          <w:sz w:val="22"/>
          <w:szCs w:val="22"/>
          <w:lang w:val="lt-LT"/>
        </w:rPr>
        <w:t>AISI316 su nešmenų grėbliu, grotų protarpiai 20</w:t>
      </w:r>
      <w:r w:rsidR="007E086A">
        <w:rPr>
          <w:rFonts w:ascii="Times New Roman" w:eastAsia="Times New Roman" w:hAnsi="Times New Roman" w:cs="Times New Roman"/>
          <w:color w:val="000000"/>
          <w:sz w:val="22"/>
          <w:szCs w:val="22"/>
          <w:lang w:val="lt-LT"/>
        </w:rPr>
        <w:t>±1</w:t>
      </w:r>
      <w:r w:rsidRPr="008042FE">
        <w:rPr>
          <w:rFonts w:ascii="Times New Roman" w:eastAsia="Times New Roman" w:hAnsi="Times New Roman" w:cs="Times New Roman"/>
          <w:color w:val="000000"/>
          <w:sz w:val="22"/>
          <w:szCs w:val="22"/>
          <w:lang w:val="lt-LT"/>
        </w:rPr>
        <w:t xml:space="preserve"> mm. Nešmenų ir smėlio šalinimas iš įrenginių automatinis.</w:t>
      </w:r>
    </w:p>
    <w:p w14:paraId="2D66822A" w14:textId="38253BE1"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Nešmenys nuo mechaninių ir rankinių grotų periodiškai šalinami į plastikinius (ne mažesnės kaip 0,</w:t>
      </w:r>
      <w:r w:rsidR="00F34BAB" w:rsidRPr="008042FE">
        <w:rPr>
          <w:rFonts w:ascii="Times New Roman" w:eastAsia="Times New Roman" w:hAnsi="Times New Roman" w:cs="Times New Roman"/>
          <w:color w:val="000000"/>
          <w:sz w:val="22"/>
          <w:szCs w:val="22"/>
          <w:lang w:val="lt-LT"/>
        </w:rPr>
        <w:t>12</w:t>
      </w:r>
      <w:r w:rsidRPr="008042FE">
        <w:rPr>
          <w:rFonts w:ascii="Times New Roman" w:eastAsia="Times New Roman" w:hAnsi="Times New Roman" w:cs="Times New Roman"/>
          <w:color w:val="000000"/>
          <w:sz w:val="22"/>
          <w:szCs w:val="22"/>
          <w:lang w:val="lt-LT"/>
        </w:rPr>
        <w:t xml:space="preserve"> m</w:t>
      </w:r>
      <w:r w:rsidRPr="008042FE">
        <w:rPr>
          <w:rFonts w:ascii="Times New Roman" w:eastAsia="Times New Roman" w:hAnsi="Times New Roman" w:cs="Times New Roman"/>
          <w:color w:val="000000"/>
          <w:sz w:val="22"/>
          <w:szCs w:val="22"/>
          <w:vertAlign w:val="superscript"/>
          <w:lang w:val="lt-LT"/>
        </w:rPr>
        <w:t>3</w:t>
      </w:r>
      <w:r w:rsidRPr="008042FE">
        <w:rPr>
          <w:rFonts w:ascii="Times New Roman" w:eastAsia="Times New Roman" w:hAnsi="Times New Roman" w:cs="Times New Roman"/>
          <w:color w:val="000000"/>
          <w:sz w:val="22"/>
          <w:szCs w:val="22"/>
          <w:lang w:val="lt-LT"/>
        </w:rPr>
        <w:t xml:space="preserve"> talpos, su atverčiamais dangčiais) atliekų konteinerius. </w:t>
      </w:r>
    </w:p>
    <w:p w14:paraId="509C4E9D"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Parengtinio nuotekų valymo įrenginių darbo našumas sudaro ne mažiau kaip 100 % projektinio maksimalaus valandinio debito (lietaus metu). </w:t>
      </w:r>
    </w:p>
    <w:p w14:paraId="1780B035" w14:textId="20B8EBA0" w:rsidR="00611986" w:rsidRPr="008042FE" w:rsidRDefault="00EF02D6"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color w:val="000000"/>
          <w:sz w:val="22"/>
          <w:szCs w:val="22"/>
          <w:lang w:val="lt-LT"/>
        </w:rPr>
        <w:t xml:space="preserve">Smėlis sukaupiamas aeruojamos </w:t>
      </w:r>
      <w:proofErr w:type="spellStart"/>
      <w:r w:rsidRPr="008042FE">
        <w:rPr>
          <w:rFonts w:ascii="Times New Roman" w:eastAsia="Times New Roman" w:hAnsi="Times New Roman" w:cs="Times New Roman"/>
          <w:color w:val="000000"/>
          <w:sz w:val="22"/>
          <w:szCs w:val="22"/>
          <w:lang w:val="lt-LT"/>
        </w:rPr>
        <w:t>smė</w:t>
      </w:r>
      <w:r w:rsidR="00C03C11" w:rsidRPr="008042FE">
        <w:rPr>
          <w:rFonts w:ascii="Times New Roman" w:eastAsia="Times New Roman" w:hAnsi="Times New Roman" w:cs="Times New Roman"/>
          <w:color w:val="000000"/>
          <w:sz w:val="22"/>
          <w:szCs w:val="22"/>
          <w:lang w:val="lt-LT"/>
        </w:rPr>
        <w:t>l</w:t>
      </w:r>
      <w:r w:rsidRPr="008042FE">
        <w:rPr>
          <w:rFonts w:ascii="Times New Roman" w:eastAsia="Times New Roman" w:hAnsi="Times New Roman" w:cs="Times New Roman"/>
          <w:color w:val="000000"/>
          <w:sz w:val="22"/>
          <w:szCs w:val="22"/>
          <w:lang w:val="lt-LT"/>
        </w:rPr>
        <w:t>iagaudės</w:t>
      </w:r>
      <w:proofErr w:type="spellEnd"/>
      <w:r w:rsidRPr="008042FE">
        <w:rPr>
          <w:rFonts w:ascii="Times New Roman" w:eastAsia="Times New Roman" w:hAnsi="Times New Roman" w:cs="Times New Roman"/>
          <w:color w:val="000000"/>
          <w:sz w:val="22"/>
          <w:szCs w:val="22"/>
          <w:lang w:val="lt-LT"/>
        </w:rPr>
        <w:t xml:space="preserve"> dugne, kur periodiškai automatiškai šalinamas į šalia esančią smėlio laikino sukaupimo dėžę. Nuo smėlio atskirtas vanduo automatiškai grąžinamas atgal į valymo įrenginius, o smėlio pulpa rankiniu būdu iš smėlio dėžės šalinama į atskirą atliekų konteinerį</w:t>
      </w:r>
      <w:r w:rsidR="007E086A">
        <w:rPr>
          <w:rFonts w:ascii="Times New Roman" w:eastAsia="Times New Roman" w:hAnsi="Times New Roman" w:cs="Times New Roman"/>
          <w:color w:val="000000"/>
          <w:sz w:val="22"/>
          <w:szCs w:val="22"/>
          <w:lang w:val="lt-LT"/>
        </w:rPr>
        <w:t xml:space="preserve">, ne </w:t>
      </w:r>
      <w:r w:rsidR="007E086A" w:rsidRPr="008042FE">
        <w:rPr>
          <w:rFonts w:ascii="Times New Roman" w:eastAsia="Times New Roman" w:hAnsi="Times New Roman" w:cs="Times New Roman"/>
          <w:color w:val="000000"/>
          <w:sz w:val="22"/>
          <w:szCs w:val="22"/>
          <w:lang w:val="lt-LT"/>
        </w:rPr>
        <w:t>mažesnės kaip 0,12 m</w:t>
      </w:r>
      <w:r w:rsidR="007E086A" w:rsidRPr="008042FE">
        <w:rPr>
          <w:rFonts w:ascii="Times New Roman" w:eastAsia="Times New Roman" w:hAnsi="Times New Roman" w:cs="Times New Roman"/>
          <w:color w:val="000000"/>
          <w:sz w:val="22"/>
          <w:szCs w:val="22"/>
          <w:vertAlign w:val="superscript"/>
          <w:lang w:val="lt-LT"/>
        </w:rPr>
        <w:t>3</w:t>
      </w:r>
      <w:r w:rsidR="007E086A">
        <w:rPr>
          <w:rFonts w:ascii="Times New Roman" w:eastAsia="Times New Roman" w:hAnsi="Times New Roman" w:cs="Times New Roman"/>
          <w:color w:val="000000"/>
          <w:sz w:val="22"/>
          <w:szCs w:val="22"/>
          <w:lang w:val="lt-LT"/>
        </w:rPr>
        <w:t xml:space="preserve"> talpos, su atverčiamu dangčiu</w:t>
      </w:r>
      <w:r w:rsidRPr="008042FE">
        <w:rPr>
          <w:rFonts w:ascii="Times New Roman" w:eastAsia="Times New Roman" w:hAnsi="Times New Roman" w:cs="Times New Roman"/>
          <w:color w:val="000000"/>
          <w:sz w:val="22"/>
          <w:szCs w:val="22"/>
          <w:lang w:val="lt-LT"/>
        </w:rPr>
        <w:t xml:space="preserve">. Gali būti numatytas ir </w:t>
      </w:r>
      <w:proofErr w:type="spellStart"/>
      <w:r w:rsidRPr="008042FE">
        <w:rPr>
          <w:rFonts w:ascii="Times New Roman" w:eastAsia="Times New Roman" w:hAnsi="Times New Roman" w:cs="Times New Roman"/>
          <w:color w:val="000000"/>
          <w:sz w:val="22"/>
          <w:szCs w:val="22"/>
          <w:lang w:val="lt-LT"/>
        </w:rPr>
        <w:t>smėliagaudės</w:t>
      </w:r>
      <w:proofErr w:type="spellEnd"/>
      <w:r w:rsidRPr="008042FE">
        <w:rPr>
          <w:rFonts w:ascii="Times New Roman" w:eastAsia="Times New Roman" w:hAnsi="Times New Roman" w:cs="Times New Roman"/>
          <w:color w:val="000000"/>
          <w:sz w:val="22"/>
          <w:szCs w:val="22"/>
          <w:lang w:val="lt-LT"/>
        </w:rPr>
        <w:t xml:space="preserve"> (smėlio pulpos) periodinis ištuštinimas Užsakovo asenizaciniu transportu. Tokiu atveju, turi būti numatytas smėlio pulpos išsiurbimo atvamzdis su „greitąja“ jungtimi asenizacinio transporto žarnos pajungimui.</w:t>
      </w:r>
    </w:p>
    <w:p w14:paraId="3EF4AC8F"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Nuotekos po parengtinio valymo turi būti nukreiptos į nuotekų srauto paskirstymo kamerą.</w:t>
      </w:r>
    </w:p>
    <w:p w14:paraId="25D57D1B" w14:textId="6C788040" w:rsidR="007E086A" w:rsidRPr="008042FE" w:rsidRDefault="00991ED8" w:rsidP="007E086A">
      <w:pPr>
        <w:ind w:firstLine="540"/>
        <w:jc w:val="both"/>
        <w:rPr>
          <w:rFonts w:ascii="Times New Roman" w:eastAsia="Times New Roman" w:hAnsi="Times New Roman" w:cs="Times New Roman"/>
          <w:color w:val="000000"/>
          <w:sz w:val="22"/>
          <w:szCs w:val="22"/>
          <w:lang w:val="lt-LT"/>
        </w:rPr>
      </w:pPr>
      <w:r w:rsidRPr="008042FE">
        <w:rPr>
          <w:rFonts w:ascii="Times New Roman" w:hAnsi="Times New Roman" w:cs="Times New Roman"/>
          <w:sz w:val="22"/>
          <w:szCs w:val="22"/>
          <w:lang w:val="lt-LT"/>
        </w:rPr>
        <w:t>N</w:t>
      </w:r>
      <w:r w:rsidR="009C67F1" w:rsidRPr="008042FE">
        <w:rPr>
          <w:rFonts w:ascii="Times New Roman" w:hAnsi="Times New Roman" w:cs="Times New Roman"/>
          <w:sz w:val="22"/>
          <w:szCs w:val="22"/>
          <w:lang w:val="lt-LT"/>
        </w:rPr>
        <w:t xml:space="preserve">uotekų paskirstymo kamera skirta tolygiai paskirstyti nuotekų srautus po parengtinio valymo į dvi biologinio nuotekų valymo linijas, o taip pat priimti dumblo vandenį iš dumblo </w:t>
      </w:r>
      <w:proofErr w:type="spellStart"/>
      <w:r w:rsidR="009C67F1" w:rsidRPr="008042FE">
        <w:rPr>
          <w:rFonts w:ascii="Times New Roman" w:hAnsi="Times New Roman" w:cs="Times New Roman"/>
          <w:sz w:val="22"/>
          <w:szCs w:val="22"/>
          <w:lang w:val="lt-LT"/>
        </w:rPr>
        <w:t>tankintuvo</w:t>
      </w:r>
      <w:proofErr w:type="spellEnd"/>
      <w:r w:rsidR="009C67F1" w:rsidRPr="008042FE">
        <w:rPr>
          <w:rFonts w:ascii="Times New Roman" w:hAnsi="Times New Roman" w:cs="Times New Roman"/>
          <w:sz w:val="22"/>
          <w:szCs w:val="22"/>
          <w:lang w:val="lt-LT"/>
        </w:rPr>
        <w:t>. Kiekviena iš dviejų biologinio valymo linijų galės būti uždaroma uždorio pagalba remonto atveju. Nuotekos tolygiai paskirstomos į dvi biologinio nuotekų valymo linijas persipylimo reguliuojamais slenksčiai</w:t>
      </w:r>
      <w:r w:rsidR="007E086A">
        <w:rPr>
          <w:rFonts w:ascii="Times New Roman" w:hAnsi="Times New Roman" w:cs="Times New Roman"/>
          <w:sz w:val="22"/>
          <w:szCs w:val="22"/>
          <w:lang w:val="lt-LT"/>
        </w:rPr>
        <w:t>s.</w:t>
      </w:r>
    </w:p>
    <w:p w14:paraId="1812DBBC" w14:textId="6E216B94" w:rsidR="00611986" w:rsidRPr="008042FE" w:rsidRDefault="00EF02D6" w:rsidP="008042FE">
      <w:pPr>
        <w:tabs>
          <w:tab w:val="left" w:pos="72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 </w:t>
      </w:r>
      <w:r w:rsidR="007E086A">
        <w:rPr>
          <w:rFonts w:ascii="Times New Roman" w:eastAsia="Times New Roman" w:hAnsi="Times New Roman" w:cs="Times New Roman"/>
          <w:color w:val="000000"/>
          <w:sz w:val="22"/>
          <w:szCs w:val="22"/>
          <w:lang w:val="lt-LT"/>
        </w:rPr>
        <w:t>Į</w:t>
      </w:r>
      <w:r w:rsidRPr="008042FE">
        <w:rPr>
          <w:rFonts w:ascii="Times New Roman" w:eastAsia="Times New Roman" w:hAnsi="Times New Roman" w:cs="Times New Roman"/>
          <w:color w:val="000000"/>
          <w:sz w:val="22"/>
          <w:szCs w:val="22"/>
          <w:lang w:val="lt-LT"/>
        </w:rPr>
        <w:t>rengti biologinio valymo įrenginių avarinio apvedimo liniją, per kurią dalis nuotekų būtų apvedamos bioreaktoriaus apžiūros ar remonto atveju. Apvedimo linijoje Rangovas turės įrengti uždarymo sklendę ar uždorį (plombuojamą). Sklendės ar uždorio plombavimą organizuoja Užsakovas. Nuotekų paskirstymo kameroje nuolat matuojamas pH/T.</w:t>
      </w:r>
    </w:p>
    <w:p w14:paraId="26847FDC" w14:textId="574ACCCD" w:rsidR="00611986" w:rsidRPr="008042FE" w:rsidRDefault="00EF02D6" w:rsidP="008042FE">
      <w:pPr>
        <w:pStyle w:val="Heading3"/>
        <w:numPr>
          <w:ilvl w:val="2"/>
          <w:numId w:val="32"/>
        </w:numPr>
        <w:spacing w:before="0" w:after="0"/>
        <w:rPr>
          <w:b w:val="0"/>
          <w:bCs/>
          <w:i/>
          <w:iCs/>
          <w:sz w:val="22"/>
          <w:szCs w:val="22"/>
          <w:u w:val="single"/>
          <w:lang w:val="lt-LT"/>
        </w:rPr>
      </w:pPr>
      <w:bookmarkStart w:id="41" w:name="bookmark=id.ahm7zqn8b67c" w:colFirst="0" w:colLast="0"/>
      <w:bookmarkStart w:id="42" w:name="bookmark=id.61thj8uv9vcb" w:colFirst="0" w:colLast="0"/>
      <w:bookmarkStart w:id="43" w:name="bookmark=id.dxplrrdv0va1" w:colFirst="0" w:colLast="0"/>
      <w:bookmarkStart w:id="44" w:name="bookmark=id.qplvpmmlxrv0" w:colFirst="0" w:colLast="0"/>
      <w:bookmarkStart w:id="45" w:name="_Toc208388057"/>
      <w:bookmarkEnd w:id="41"/>
      <w:bookmarkEnd w:id="42"/>
      <w:bookmarkEnd w:id="43"/>
      <w:bookmarkEnd w:id="44"/>
      <w:r w:rsidRPr="008042FE">
        <w:rPr>
          <w:b w:val="0"/>
          <w:bCs/>
          <w:i/>
          <w:iCs/>
          <w:sz w:val="22"/>
          <w:szCs w:val="22"/>
          <w:u w:val="single"/>
          <w:lang w:val="lt-LT"/>
        </w:rPr>
        <w:t>Biologinis nuotekų valymas</w:t>
      </w:r>
      <w:bookmarkEnd w:id="45"/>
    </w:p>
    <w:p w14:paraId="70E02EAC" w14:textId="77777777" w:rsidR="000E017A" w:rsidRPr="008042FE" w:rsidRDefault="000E017A"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 xml:space="preserve">Biologiniam nuotekų valymui turi būti numatyti požeminio tipo bioreaktoriai, kur nuotekos valomos biologiškai, naudojant veiklųjį dumblą. </w:t>
      </w:r>
    </w:p>
    <w:p w14:paraId="03A84583" w14:textId="77777777" w:rsidR="007224D0" w:rsidRPr="008042FE" w:rsidRDefault="009C67F1"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Numatomų </w:t>
      </w:r>
      <w:proofErr w:type="spellStart"/>
      <w:r w:rsidRPr="008042FE">
        <w:rPr>
          <w:rFonts w:ascii="Times New Roman" w:eastAsia="Times New Roman" w:hAnsi="Times New Roman" w:cs="Times New Roman"/>
          <w:sz w:val="22"/>
          <w:szCs w:val="22"/>
          <w:lang w:val="lt-LT"/>
        </w:rPr>
        <w:t>aerotankų</w:t>
      </w:r>
      <w:proofErr w:type="spellEnd"/>
      <w:r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u w:val="single"/>
          <w:lang w:val="lt-LT"/>
        </w:rPr>
        <w:t>anaerobinėse zonose</w:t>
      </w:r>
      <w:r w:rsidRPr="008042FE">
        <w:rPr>
          <w:rFonts w:ascii="Times New Roman" w:eastAsia="Times New Roman" w:hAnsi="Times New Roman" w:cs="Times New Roman"/>
          <w:sz w:val="22"/>
          <w:szCs w:val="22"/>
          <w:lang w:val="lt-LT"/>
        </w:rPr>
        <w:t xml:space="preserve"> vyksta biologinis fosforo pašalinimas. Anaerobinėse zonose biologiškai fosforas </w:t>
      </w:r>
      <w:r w:rsidR="007224D0" w:rsidRPr="008042FE">
        <w:rPr>
          <w:rFonts w:ascii="Times New Roman" w:eastAsia="Times New Roman" w:hAnsi="Times New Roman" w:cs="Times New Roman"/>
          <w:sz w:val="22"/>
          <w:szCs w:val="22"/>
          <w:lang w:val="lt-LT"/>
        </w:rPr>
        <w:t xml:space="preserve">turėtų būti </w:t>
      </w:r>
      <w:r w:rsidRPr="008042FE">
        <w:rPr>
          <w:rFonts w:ascii="Times New Roman" w:eastAsia="Times New Roman" w:hAnsi="Times New Roman" w:cs="Times New Roman"/>
          <w:sz w:val="22"/>
          <w:szCs w:val="22"/>
          <w:lang w:val="lt-LT"/>
        </w:rPr>
        <w:t xml:space="preserve">pašalinamas 70 – 80%. Anaerobinėse zonose numatoma sumontuoti po panardinamą maišyklę. </w:t>
      </w:r>
      <w:proofErr w:type="spellStart"/>
      <w:r w:rsidRPr="008042FE">
        <w:rPr>
          <w:rFonts w:ascii="Times New Roman" w:eastAsia="Times New Roman" w:hAnsi="Times New Roman" w:cs="Times New Roman"/>
          <w:sz w:val="22"/>
          <w:szCs w:val="22"/>
          <w:u w:val="single"/>
          <w:lang w:val="lt-LT"/>
        </w:rPr>
        <w:t>Denitrifikacijos</w:t>
      </w:r>
      <w:proofErr w:type="spellEnd"/>
      <w:r w:rsidRPr="008042FE">
        <w:rPr>
          <w:rFonts w:ascii="Times New Roman" w:eastAsia="Times New Roman" w:hAnsi="Times New Roman" w:cs="Times New Roman"/>
          <w:sz w:val="22"/>
          <w:szCs w:val="22"/>
          <w:u w:val="single"/>
          <w:lang w:val="lt-LT"/>
        </w:rPr>
        <w:t xml:space="preserve"> zonoje</w:t>
      </w:r>
      <w:r w:rsidRPr="008042FE">
        <w:rPr>
          <w:rFonts w:ascii="Times New Roman" w:eastAsia="Times New Roman" w:hAnsi="Times New Roman" w:cs="Times New Roman"/>
          <w:sz w:val="22"/>
          <w:szCs w:val="22"/>
          <w:lang w:val="lt-LT"/>
        </w:rPr>
        <w:t xml:space="preserve"> vyksta nitrato azoto suskaidymas į molekulinį azotą. Šiam procesui vykti reikia biologiškai suyrančios organinės medžiagos. Tam tikslui iš antrinio </w:t>
      </w:r>
      <w:proofErr w:type="spellStart"/>
      <w:r w:rsidRPr="008042FE">
        <w:rPr>
          <w:rFonts w:ascii="Times New Roman" w:eastAsia="Times New Roman" w:hAnsi="Times New Roman" w:cs="Times New Roman"/>
          <w:sz w:val="22"/>
          <w:szCs w:val="22"/>
          <w:lang w:val="lt-LT"/>
        </w:rPr>
        <w:t>nusodintuvo</w:t>
      </w:r>
      <w:proofErr w:type="spellEnd"/>
      <w:r w:rsidRPr="008042FE">
        <w:rPr>
          <w:rFonts w:ascii="Times New Roman" w:eastAsia="Times New Roman" w:hAnsi="Times New Roman" w:cs="Times New Roman"/>
          <w:sz w:val="22"/>
          <w:szCs w:val="22"/>
          <w:lang w:val="lt-LT"/>
        </w:rPr>
        <w:t xml:space="preserve"> paduodamas perteklinis </w:t>
      </w:r>
      <w:proofErr w:type="spellStart"/>
      <w:r w:rsidRPr="008042FE">
        <w:rPr>
          <w:rFonts w:ascii="Times New Roman" w:eastAsia="Times New Roman" w:hAnsi="Times New Roman" w:cs="Times New Roman"/>
          <w:sz w:val="22"/>
          <w:szCs w:val="22"/>
          <w:lang w:val="lt-LT"/>
        </w:rPr>
        <w:t>recirkuliacinis</w:t>
      </w:r>
      <w:proofErr w:type="spellEnd"/>
      <w:r w:rsidRPr="008042FE">
        <w:rPr>
          <w:rFonts w:ascii="Times New Roman" w:eastAsia="Times New Roman" w:hAnsi="Times New Roman" w:cs="Times New Roman"/>
          <w:sz w:val="22"/>
          <w:szCs w:val="22"/>
          <w:lang w:val="lt-LT"/>
        </w:rPr>
        <w:t xml:space="preserve"> aktyvusis dumblas. </w:t>
      </w:r>
      <w:proofErr w:type="spellStart"/>
      <w:r w:rsidRPr="008042FE">
        <w:rPr>
          <w:rFonts w:ascii="Times New Roman" w:eastAsia="Times New Roman" w:hAnsi="Times New Roman" w:cs="Times New Roman"/>
          <w:sz w:val="22"/>
          <w:szCs w:val="22"/>
          <w:u w:val="single"/>
          <w:lang w:val="lt-LT"/>
        </w:rPr>
        <w:t>Denitrifikacinėse</w:t>
      </w:r>
      <w:proofErr w:type="spellEnd"/>
      <w:r w:rsidRPr="008042FE">
        <w:rPr>
          <w:rFonts w:ascii="Times New Roman" w:eastAsia="Times New Roman" w:hAnsi="Times New Roman" w:cs="Times New Roman"/>
          <w:sz w:val="22"/>
          <w:szCs w:val="22"/>
          <w:u w:val="single"/>
          <w:lang w:val="lt-LT"/>
        </w:rPr>
        <w:t xml:space="preserve"> zonoje</w:t>
      </w:r>
      <w:r w:rsidR="007224D0" w:rsidRPr="008042FE">
        <w:rPr>
          <w:rFonts w:ascii="Times New Roman" w:eastAsia="Times New Roman" w:hAnsi="Times New Roman" w:cs="Times New Roman"/>
          <w:sz w:val="22"/>
          <w:szCs w:val="22"/>
          <w:u w:val="single"/>
          <w:lang w:val="lt-LT"/>
        </w:rPr>
        <w:t xml:space="preserve"> </w:t>
      </w:r>
      <w:r w:rsidR="007224D0" w:rsidRPr="008042FE">
        <w:rPr>
          <w:rFonts w:ascii="Times New Roman" w:eastAsia="Times New Roman" w:hAnsi="Times New Roman" w:cs="Times New Roman"/>
          <w:sz w:val="22"/>
          <w:szCs w:val="22"/>
          <w:lang w:val="lt-LT"/>
        </w:rPr>
        <w:t>numatomi</w:t>
      </w:r>
      <w:r w:rsidRPr="008042FE">
        <w:rPr>
          <w:rFonts w:ascii="Times New Roman" w:eastAsia="Times New Roman" w:hAnsi="Times New Roman" w:cs="Times New Roman"/>
          <w:sz w:val="22"/>
          <w:szCs w:val="22"/>
          <w:lang w:val="lt-LT"/>
        </w:rPr>
        <w:t xml:space="preserve"> </w:t>
      </w:r>
      <w:proofErr w:type="spellStart"/>
      <w:r w:rsidRPr="008042FE">
        <w:rPr>
          <w:rFonts w:ascii="Times New Roman" w:eastAsia="Times New Roman" w:hAnsi="Times New Roman" w:cs="Times New Roman"/>
          <w:sz w:val="22"/>
          <w:szCs w:val="22"/>
          <w:lang w:val="lt-LT"/>
        </w:rPr>
        <w:t>apytakinimo</w:t>
      </w:r>
      <w:proofErr w:type="spellEnd"/>
      <w:r w:rsidRPr="008042FE">
        <w:rPr>
          <w:rFonts w:ascii="Times New Roman" w:eastAsia="Times New Roman" w:hAnsi="Times New Roman" w:cs="Times New Roman"/>
          <w:sz w:val="22"/>
          <w:szCs w:val="22"/>
          <w:lang w:val="lt-LT"/>
        </w:rPr>
        <w:t xml:space="preserve"> dumblo </w:t>
      </w:r>
      <w:proofErr w:type="spellStart"/>
      <w:r w:rsidRPr="008042FE">
        <w:rPr>
          <w:rFonts w:ascii="Times New Roman" w:eastAsia="Times New Roman" w:hAnsi="Times New Roman" w:cs="Times New Roman"/>
          <w:sz w:val="22"/>
          <w:szCs w:val="22"/>
          <w:lang w:val="lt-LT"/>
        </w:rPr>
        <w:t>erlifta</w:t>
      </w:r>
      <w:r w:rsidR="007224D0" w:rsidRPr="008042FE">
        <w:rPr>
          <w:rFonts w:ascii="Times New Roman" w:eastAsia="Times New Roman" w:hAnsi="Times New Roman" w:cs="Times New Roman"/>
          <w:sz w:val="22"/>
          <w:szCs w:val="22"/>
          <w:lang w:val="lt-LT"/>
        </w:rPr>
        <w:t>i</w:t>
      </w:r>
      <w:proofErr w:type="spellEnd"/>
      <w:r w:rsidRPr="008042FE">
        <w:rPr>
          <w:rFonts w:ascii="Times New Roman" w:eastAsia="Times New Roman" w:hAnsi="Times New Roman" w:cs="Times New Roman"/>
          <w:sz w:val="22"/>
          <w:szCs w:val="22"/>
          <w:lang w:val="lt-LT"/>
        </w:rPr>
        <w:t xml:space="preserve">, kurie dumblo mišinį tieks į anaerobines zonas. Nuotekos iš </w:t>
      </w:r>
      <w:proofErr w:type="spellStart"/>
      <w:r w:rsidRPr="008042FE">
        <w:rPr>
          <w:rFonts w:ascii="Times New Roman" w:eastAsia="Times New Roman" w:hAnsi="Times New Roman" w:cs="Times New Roman"/>
          <w:sz w:val="22"/>
          <w:szCs w:val="22"/>
          <w:lang w:val="lt-LT"/>
        </w:rPr>
        <w:t>denitrifikacijos</w:t>
      </w:r>
      <w:proofErr w:type="spellEnd"/>
      <w:r w:rsidRPr="008042FE">
        <w:rPr>
          <w:rFonts w:ascii="Times New Roman" w:eastAsia="Times New Roman" w:hAnsi="Times New Roman" w:cs="Times New Roman"/>
          <w:sz w:val="22"/>
          <w:szCs w:val="22"/>
          <w:lang w:val="lt-LT"/>
        </w:rPr>
        <w:t xml:space="preserve"> zonos patenka į aeracijos (</w:t>
      </w:r>
      <w:proofErr w:type="spellStart"/>
      <w:r w:rsidRPr="008042FE">
        <w:rPr>
          <w:rFonts w:ascii="Times New Roman" w:eastAsia="Times New Roman" w:hAnsi="Times New Roman" w:cs="Times New Roman"/>
          <w:sz w:val="22"/>
          <w:szCs w:val="22"/>
          <w:lang w:val="lt-LT"/>
        </w:rPr>
        <w:t>nitrifikacijos</w:t>
      </w:r>
      <w:proofErr w:type="spellEnd"/>
      <w:r w:rsidRPr="008042FE">
        <w:rPr>
          <w:rFonts w:ascii="Times New Roman" w:eastAsia="Times New Roman" w:hAnsi="Times New Roman" w:cs="Times New Roman"/>
          <w:sz w:val="22"/>
          <w:szCs w:val="22"/>
          <w:lang w:val="lt-LT"/>
        </w:rPr>
        <w:t>) zoną.</w:t>
      </w:r>
      <w:r w:rsidR="007224D0"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Aeracijos (</w:t>
      </w:r>
      <w:proofErr w:type="spellStart"/>
      <w:r w:rsidRPr="008042FE">
        <w:rPr>
          <w:rFonts w:ascii="Times New Roman" w:eastAsia="Times New Roman" w:hAnsi="Times New Roman" w:cs="Times New Roman"/>
          <w:sz w:val="22"/>
          <w:szCs w:val="22"/>
          <w:lang w:val="lt-LT"/>
        </w:rPr>
        <w:t>nitrifikacijos</w:t>
      </w:r>
      <w:proofErr w:type="spellEnd"/>
      <w:r w:rsidRPr="008042FE">
        <w:rPr>
          <w:rFonts w:ascii="Times New Roman" w:eastAsia="Times New Roman" w:hAnsi="Times New Roman" w:cs="Times New Roman"/>
          <w:sz w:val="22"/>
          <w:szCs w:val="22"/>
          <w:lang w:val="lt-LT"/>
        </w:rPr>
        <w:t xml:space="preserve">) zonoje vyksta </w:t>
      </w:r>
      <w:proofErr w:type="spellStart"/>
      <w:r w:rsidRPr="008042FE">
        <w:rPr>
          <w:rFonts w:ascii="Times New Roman" w:eastAsia="Times New Roman" w:hAnsi="Times New Roman" w:cs="Times New Roman"/>
          <w:sz w:val="22"/>
          <w:szCs w:val="22"/>
          <w:lang w:val="lt-LT"/>
        </w:rPr>
        <w:t>nitrifikacijos</w:t>
      </w:r>
      <w:proofErr w:type="spellEnd"/>
      <w:r w:rsidRPr="008042FE">
        <w:rPr>
          <w:rFonts w:ascii="Times New Roman" w:eastAsia="Times New Roman" w:hAnsi="Times New Roman" w:cs="Times New Roman"/>
          <w:sz w:val="22"/>
          <w:szCs w:val="22"/>
          <w:lang w:val="lt-LT"/>
        </w:rPr>
        <w:t xml:space="preserve"> procesai</w:t>
      </w:r>
      <w:r w:rsidR="007224D0" w:rsidRPr="008042FE">
        <w:rPr>
          <w:rFonts w:ascii="Times New Roman" w:eastAsia="Times New Roman" w:hAnsi="Times New Roman" w:cs="Times New Roman"/>
          <w:sz w:val="22"/>
          <w:szCs w:val="22"/>
          <w:lang w:val="lt-LT"/>
        </w:rPr>
        <w:t xml:space="preserve"> - n</w:t>
      </w:r>
      <w:r w:rsidRPr="008042FE">
        <w:rPr>
          <w:rFonts w:ascii="Times New Roman" w:eastAsia="Times New Roman" w:hAnsi="Times New Roman" w:cs="Times New Roman"/>
          <w:sz w:val="22"/>
          <w:szCs w:val="22"/>
          <w:lang w:val="lt-LT"/>
        </w:rPr>
        <w:t xml:space="preserve">uotekų maišymas vyksta orapūtėmis suspausto oro pagalba. Aeracija vyksta per difuzorius sumontuotus </w:t>
      </w:r>
      <w:proofErr w:type="spellStart"/>
      <w:r w:rsidRPr="008042FE">
        <w:rPr>
          <w:rFonts w:ascii="Times New Roman" w:eastAsia="Times New Roman" w:hAnsi="Times New Roman" w:cs="Times New Roman"/>
          <w:sz w:val="22"/>
          <w:szCs w:val="22"/>
          <w:lang w:val="lt-LT"/>
        </w:rPr>
        <w:t>aerotanko</w:t>
      </w:r>
      <w:proofErr w:type="spellEnd"/>
      <w:r w:rsidRPr="008042FE">
        <w:rPr>
          <w:rFonts w:ascii="Times New Roman" w:eastAsia="Times New Roman" w:hAnsi="Times New Roman" w:cs="Times New Roman"/>
          <w:sz w:val="22"/>
          <w:szCs w:val="22"/>
          <w:lang w:val="lt-LT"/>
        </w:rPr>
        <w:t xml:space="preserve"> dugne. Difuzoriai aprūpina aktyvųjį dumblą ištirpusiu vandenyje deguonimi ir kartu padeda išlaikyti dumblą pakibusioje būsenoje. Aktyvus dumblas iš </w:t>
      </w:r>
      <w:proofErr w:type="spellStart"/>
      <w:r w:rsidRPr="008042FE">
        <w:rPr>
          <w:rFonts w:ascii="Times New Roman" w:eastAsia="Times New Roman" w:hAnsi="Times New Roman" w:cs="Times New Roman"/>
          <w:sz w:val="22"/>
          <w:szCs w:val="22"/>
          <w:lang w:val="lt-LT"/>
        </w:rPr>
        <w:t>nitrifikacijos</w:t>
      </w:r>
      <w:proofErr w:type="spellEnd"/>
      <w:r w:rsidRPr="008042FE">
        <w:rPr>
          <w:rFonts w:ascii="Times New Roman" w:eastAsia="Times New Roman" w:hAnsi="Times New Roman" w:cs="Times New Roman"/>
          <w:sz w:val="22"/>
          <w:szCs w:val="22"/>
          <w:lang w:val="lt-LT"/>
        </w:rPr>
        <w:t xml:space="preserve"> zonų </w:t>
      </w:r>
      <w:proofErr w:type="spellStart"/>
      <w:r w:rsidRPr="008042FE">
        <w:rPr>
          <w:rFonts w:ascii="Times New Roman" w:eastAsia="Times New Roman" w:hAnsi="Times New Roman" w:cs="Times New Roman"/>
          <w:sz w:val="22"/>
          <w:szCs w:val="22"/>
          <w:lang w:val="lt-LT"/>
        </w:rPr>
        <w:t>recirkuliaciniais</w:t>
      </w:r>
      <w:proofErr w:type="spellEnd"/>
      <w:r w:rsidRPr="008042FE">
        <w:rPr>
          <w:rFonts w:ascii="Times New Roman" w:eastAsia="Times New Roman" w:hAnsi="Times New Roman" w:cs="Times New Roman"/>
          <w:sz w:val="22"/>
          <w:szCs w:val="22"/>
          <w:lang w:val="lt-LT"/>
        </w:rPr>
        <w:t xml:space="preserve"> dumblo </w:t>
      </w:r>
      <w:proofErr w:type="spellStart"/>
      <w:r w:rsidRPr="008042FE">
        <w:rPr>
          <w:rFonts w:ascii="Times New Roman" w:eastAsia="Times New Roman" w:hAnsi="Times New Roman" w:cs="Times New Roman"/>
          <w:sz w:val="22"/>
          <w:szCs w:val="22"/>
          <w:lang w:val="lt-LT"/>
        </w:rPr>
        <w:t>erliftais</w:t>
      </w:r>
      <w:proofErr w:type="spellEnd"/>
      <w:r w:rsidRPr="008042FE">
        <w:rPr>
          <w:rFonts w:ascii="Times New Roman" w:eastAsia="Times New Roman" w:hAnsi="Times New Roman" w:cs="Times New Roman"/>
          <w:sz w:val="22"/>
          <w:szCs w:val="22"/>
          <w:lang w:val="lt-LT"/>
        </w:rPr>
        <w:t xml:space="preserve"> tiekiamas į </w:t>
      </w:r>
      <w:proofErr w:type="spellStart"/>
      <w:r w:rsidRPr="008042FE">
        <w:rPr>
          <w:rFonts w:ascii="Times New Roman" w:eastAsia="Times New Roman" w:hAnsi="Times New Roman" w:cs="Times New Roman"/>
          <w:sz w:val="22"/>
          <w:szCs w:val="22"/>
          <w:lang w:val="lt-LT"/>
        </w:rPr>
        <w:t>denitrifikacijos</w:t>
      </w:r>
      <w:proofErr w:type="spellEnd"/>
      <w:r w:rsidRPr="008042FE">
        <w:rPr>
          <w:rFonts w:ascii="Times New Roman" w:eastAsia="Times New Roman" w:hAnsi="Times New Roman" w:cs="Times New Roman"/>
          <w:sz w:val="22"/>
          <w:szCs w:val="22"/>
          <w:lang w:val="lt-LT"/>
        </w:rPr>
        <w:t xml:space="preserve"> zonas.</w:t>
      </w:r>
      <w:r w:rsidR="007224D0"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 xml:space="preserve">Dumblo koncentracija bus palaikoma tam tikrame lygyje (projektinė 5 g/l), priklausomai nuo nuotekų temperatūros ir organinės apkrovos rezervuaruose, kad būtų pasiektas reikiamas aerobinis ir bendras dumblo amžius, užtikrinant efektyvų BDS šalinimo, </w:t>
      </w:r>
      <w:proofErr w:type="spellStart"/>
      <w:r w:rsidRPr="008042FE">
        <w:rPr>
          <w:rFonts w:ascii="Times New Roman" w:eastAsia="Times New Roman" w:hAnsi="Times New Roman" w:cs="Times New Roman"/>
          <w:sz w:val="22"/>
          <w:szCs w:val="22"/>
          <w:lang w:val="lt-LT"/>
        </w:rPr>
        <w:t>nitrifikacijos</w:t>
      </w:r>
      <w:proofErr w:type="spellEnd"/>
      <w:r w:rsidRPr="008042FE">
        <w:rPr>
          <w:rFonts w:ascii="Times New Roman" w:eastAsia="Times New Roman" w:hAnsi="Times New Roman" w:cs="Times New Roman"/>
          <w:sz w:val="22"/>
          <w:szCs w:val="22"/>
          <w:lang w:val="lt-LT"/>
        </w:rPr>
        <w:t xml:space="preserve"> ir </w:t>
      </w:r>
      <w:proofErr w:type="spellStart"/>
      <w:r w:rsidRPr="008042FE">
        <w:rPr>
          <w:rFonts w:ascii="Times New Roman" w:eastAsia="Times New Roman" w:hAnsi="Times New Roman" w:cs="Times New Roman"/>
          <w:sz w:val="22"/>
          <w:szCs w:val="22"/>
          <w:lang w:val="lt-LT"/>
        </w:rPr>
        <w:t>denitrifikacijos</w:t>
      </w:r>
      <w:proofErr w:type="spellEnd"/>
      <w:r w:rsidRPr="008042FE">
        <w:rPr>
          <w:rFonts w:ascii="Times New Roman" w:eastAsia="Times New Roman" w:hAnsi="Times New Roman" w:cs="Times New Roman"/>
          <w:sz w:val="22"/>
          <w:szCs w:val="22"/>
          <w:lang w:val="lt-LT"/>
        </w:rPr>
        <w:t xml:space="preserve"> vyksmą.</w:t>
      </w:r>
    </w:p>
    <w:p w14:paraId="3D579E4E" w14:textId="400E71A9" w:rsidR="009C67F1" w:rsidRPr="008042FE" w:rsidRDefault="009C67F1"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lastRenderedPageBreak/>
        <w:t xml:space="preserve">Kiekvienai linijai numatoma po antrinį </w:t>
      </w:r>
      <w:proofErr w:type="spellStart"/>
      <w:r w:rsidRPr="008042FE">
        <w:rPr>
          <w:rFonts w:ascii="Times New Roman" w:eastAsia="Times New Roman" w:hAnsi="Times New Roman" w:cs="Times New Roman"/>
          <w:sz w:val="22"/>
          <w:szCs w:val="22"/>
          <w:lang w:val="lt-LT"/>
        </w:rPr>
        <w:t>nusodintuvą</w:t>
      </w:r>
      <w:proofErr w:type="spellEnd"/>
      <w:r w:rsidRPr="008042FE">
        <w:rPr>
          <w:rFonts w:ascii="Times New Roman" w:eastAsia="Times New Roman" w:hAnsi="Times New Roman" w:cs="Times New Roman"/>
          <w:sz w:val="22"/>
          <w:szCs w:val="22"/>
          <w:lang w:val="lt-LT"/>
        </w:rPr>
        <w:t xml:space="preserve">. Antrinio nusodinimo rezervuarai siūlomi bendrame </w:t>
      </w:r>
      <w:proofErr w:type="spellStart"/>
      <w:r w:rsidRPr="008042FE">
        <w:rPr>
          <w:rFonts w:ascii="Times New Roman" w:eastAsia="Times New Roman" w:hAnsi="Times New Roman" w:cs="Times New Roman"/>
          <w:sz w:val="22"/>
          <w:szCs w:val="22"/>
          <w:lang w:val="lt-LT"/>
        </w:rPr>
        <w:t>konstruktyve</w:t>
      </w:r>
      <w:proofErr w:type="spellEnd"/>
      <w:r w:rsidRPr="008042FE">
        <w:rPr>
          <w:rFonts w:ascii="Times New Roman" w:eastAsia="Times New Roman" w:hAnsi="Times New Roman" w:cs="Times New Roman"/>
          <w:sz w:val="22"/>
          <w:szCs w:val="22"/>
          <w:lang w:val="lt-LT"/>
        </w:rPr>
        <w:t xml:space="preserve"> su </w:t>
      </w:r>
      <w:proofErr w:type="spellStart"/>
      <w:r w:rsidRPr="008042FE">
        <w:rPr>
          <w:rFonts w:ascii="Times New Roman" w:eastAsia="Times New Roman" w:hAnsi="Times New Roman" w:cs="Times New Roman"/>
          <w:sz w:val="22"/>
          <w:szCs w:val="22"/>
          <w:lang w:val="lt-LT"/>
        </w:rPr>
        <w:t>aerotankais</w:t>
      </w:r>
      <w:proofErr w:type="spellEnd"/>
      <w:r w:rsidRPr="008042FE">
        <w:rPr>
          <w:rFonts w:ascii="Times New Roman" w:eastAsia="Times New Roman" w:hAnsi="Times New Roman" w:cs="Times New Roman"/>
          <w:sz w:val="22"/>
          <w:szCs w:val="22"/>
          <w:lang w:val="lt-LT"/>
        </w:rPr>
        <w:t xml:space="preserve">. Numatomi vertikalaus srauto antriniai </w:t>
      </w:r>
      <w:proofErr w:type="spellStart"/>
      <w:r w:rsidRPr="008042FE">
        <w:rPr>
          <w:rFonts w:ascii="Times New Roman" w:eastAsia="Times New Roman" w:hAnsi="Times New Roman" w:cs="Times New Roman"/>
          <w:sz w:val="22"/>
          <w:szCs w:val="22"/>
          <w:lang w:val="lt-LT"/>
        </w:rPr>
        <w:t>nusodintuvai</w:t>
      </w:r>
      <w:proofErr w:type="spellEnd"/>
      <w:r w:rsidRPr="008042FE">
        <w:rPr>
          <w:rFonts w:ascii="Times New Roman" w:eastAsia="Times New Roman" w:hAnsi="Times New Roman" w:cs="Times New Roman"/>
          <w:sz w:val="22"/>
          <w:szCs w:val="22"/>
          <w:lang w:val="lt-LT"/>
        </w:rPr>
        <w:t xml:space="preserve"> skirti gravitaciniam aktyvaus dumblo atskyrimui nuo išvalytų nuotekų. Dumblas sėda ir kaupiasi kūginėje antrinio </w:t>
      </w:r>
      <w:proofErr w:type="spellStart"/>
      <w:r w:rsidRPr="008042FE">
        <w:rPr>
          <w:rFonts w:ascii="Times New Roman" w:eastAsia="Times New Roman" w:hAnsi="Times New Roman" w:cs="Times New Roman"/>
          <w:sz w:val="22"/>
          <w:szCs w:val="22"/>
          <w:lang w:val="lt-LT"/>
        </w:rPr>
        <w:t>nusodintuvo</w:t>
      </w:r>
      <w:proofErr w:type="spellEnd"/>
      <w:r w:rsidRPr="008042FE">
        <w:rPr>
          <w:rFonts w:ascii="Times New Roman" w:eastAsia="Times New Roman" w:hAnsi="Times New Roman" w:cs="Times New Roman"/>
          <w:sz w:val="22"/>
          <w:szCs w:val="22"/>
          <w:lang w:val="lt-LT"/>
        </w:rPr>
        <w:t xml:space="preserve"> dalyje. Nuo antrinio </w:t>
      </w:r>
      <w:proofErr w:type="spellStart"/>
      <w:r w:rsidRPr="008042FE">
        <w:rPr>
          <w:rFonts w:ascii="Times New Roman" w:eastAsia="Times New Roman" w:hAnsi="Times New Roman" w:cs="Times New Roman"/>
          <w:sz w:val="22"/>
          <w:szCs w:val="22"/>
          <w:lang w:val="lt-LT"/>
        </w:rPr>
        <w:t>nusodintuvo</w:t>
      </w:r>
      <w:proofErr w:type="spellEnd"/>
      <w:r w:rsidRPr="008042FE">
        <w:rPr>
          <w:rFonts w:ascii="Times New Roman" w:eastAsia="Times New Roman" w:hAnsi="Times New Roman" w:cs="Times New Roman"/>
          <w:sz w:val="22"/>
          <w:szCs w:val="22"/>
          <w:lang w:val="lt-LT"/>
        </w:rPr>
        <w:t xml:space="preserve"> paviršiaus išvalytos nuotekos per surinkimo latakus išteka iš įrenginio. Atsiradusios </w:t>
      </w:r>
      <w:proofErr w:type="spellStart"/>
      <w:r w:rsidRPr="008042FE">
        <w:rPr>
          <w:rFonts w:ascii="Times New Roman" w:eastAsia="Times New Roman" w:hAnsi="Times New Roman" w:cs="Times New Roman"/>
          <w:sz w:val="22"/>
          <w:szCs w:val="22"/>
          <w:lang w:val="lt-LT"/>
        </w:rPr>
        <w:t>išplūdos</w:t>
      </w:r>
      <w:proofErr w:type="spellEnd"/>
      <w:r w:rsidRPr="008042FE">
        <w:rPr>
          <w:rFonts w:ascii="Times New Roman" w:eastAsia="Times New Roman" w:hAnsi="Times New Roman" w:cs="Times New Roman"/>
          <w:sz w:val="22"/>
          <w:szCs w:val="22"/>
          <w:lang w:val="lt-LT"/>
        </w:rPr>
        <w:t xml:space="preserve"> sukaupiamos </w:t>
      </w:r>
      <w:proofErr w:type="spellStart"/>
      <w:r w:rsidRPr="008042FE">
        <w:rPr>
          <w:rFonts w:ascii="Times New Roman" w:eastAsia="Times New Roman" w:hAnsi="Times New Roman" w:cs="Times New Roman"/>
          <w:sz w:val="22"/>
          <w:szCs w:val="22"/>
          <w:lang w:val="lt-LT"/>
        </w:rPr>
        <w:t>sėsdintuvo</w:t>
      </w:r>
      <w:proofErr w:type="spellEnd"/>
      <w:r w:rsidRPr="008042FE">
        <w:rPr>
          <w:rFonts w:ascii="Times New Roman" w:eastAsia="Times New Roman" w:hAnsi="Times New Roman" w:cs="Times New Roman"/>
          <w:sz w:val="22"/>
          <w:szCs w:val="22"/>
          <w:lang w:val="lt-LT"/>
        </w:rPr>
        <w:t xml:space="preserve"> paviršiuje PP atskyrimo ekrano pagalba bei automatiškai (el. sklendės pagalba) pašalinamos ir nuvedamos į dumblo kaupimo </w:t>
      </w:r>
      <w:proofErr w:type="spellStart"/>
      <w:r w:rsidRPr="008042FE">
        <w:rPr>
          <w:rFonts w:ascii="Times New Roman" w:eastAsia="Times New Roman" w:hAnsi="Times New Roman" w:cs="Times New Roman"/>
          <w:sz w:val="22"/>
          <w:szCs w:val="22"/>
          <w:lang w:val="lt-LT"/>
        </w:rPr>
        <w:t>tankintuvą</w:t>
      </w:r>
      <w:proofErr w:type="spellEnd"/>
      <w:r w:rsidRPr="008042FE">
        <w:rPr>
          <w:rFonts w:ascii="Times New Roman" w:eastAsia="Times New Roman" w:hAnsi="Times New Roman" w:cs="Times New Roman"/>
          <w:sz w:val="22"/>
          <w:szCs w:val="22"/>
          <w:lang w:val="lt-LT"/>
        </w:rPr>
        <w:t xml:space="preserve">- stabilizatorių. Aktyvusis dumblas iš </w:t>
      </w:r>
      <w:proofErr w:type="spellStart"/>
      <w:r w:rsidRPr="008042FE">
        <w:rPr>
          <w:rFonts w:ascii="Times New Roman" w:eastAsia="Times New Roman" w:hAnsi="Times New Roman" w:cs="Times New Roman"/>
          <w:sz w:val="22"/>
          <w:szCs w:val="22"/>
          <w:lang w:val="lt-LT"/>
        </w:rPr>
        <w:t>nusodintuvo</w:t>
      </w:r>
      <w:proofErr w:type="spellEnd"/>
      <w:r w:rsidRPr="008042FE">
        <w:rPr>
          <w:rFonts w:ascii="Times New Roman" w:eastAsia="Times New Roman" w:hAnsi="Times New Roman" w:cs="Times New Roman"/>
          <w:sz w:val="22"/>
          <w:szCs w:val="22"/>
          <w:lang w:val="lt-LT"/>
        </w:rPr>
        <w:t xml:space="preserve"> </w:t>
      </w:r>
      <w:proofErr w:type="spellStart"/>
      <w:r w:rsidRPr="008042FE">
        <w:rPr>
          <w:rFonts w:ascii="Times New Roman" w:eastAsia="Times New Roman" w:hAnsi="Times New Roman" w:cs="Times New Roman"/>
          <w:sz w:val="22"/>
          <w:szCs w:val="22"/>
          <w:lang w:val="lt-LT"/>
        </w:rPr>
        <w:t>konusinės</w:t>
      </w:r>
      <w:proofErr w:type="spellEnd"/>
      <w:r w:rsidRPr="008042FE">
        <w:rPr>
          <w:rFonts w:ascii="Times New Roman" w:eastAsia="Times New Roman" w:hAnsi="Times New Roman" w:cs="Times New Roman"/>
          <w:sz w:val="22"/>
          <w:szCs w:val="22"/>
          <w:lang w:val="lt-LT"/>
        </w:rPr>
        <w:t xml:space="preserve"> dalies perteklinio dumblo </w:t>
      </w:r>
      <w:proofErr w:type="spellStart"/>
      <w:r w:rsidRPr="008042FE">
        <w:rPr>
          <w:rFonts w:ascii="Times New Roman" w:eastAsia="Times New Roman" w:hAnsi="Times New Roman" w:cs="Times New Roman"/>
          <w:sz w:val="22"/>
          <w:szCs w:val="22"/>
          <w:lang w:val="lt-LT"/>
        </w:rPr>
        <w:t>erliftais</w:t>
      </w:r>
      <w:proofErr w:type="spellEnd"/>
      <w:r w:rsidRPr="008042FE">
        <w:rPr>
          <w:rFonts w:ascii="Times New Roman" w:eastAsia="Times New Roman" w:hAnsi="Times New Roman" w:cs="Times New Roman"/>
          <w:sz w:val="22"/>
          <w:szCs w:val="22"/>
          <w:lang w:val="lt-LT"/>
        </w:rPr>
        <w:t xml:space="preserve"> tiekiamas </w:t>
      </w:r>
      <w:proofErr w:type="spellStart"/>
      <w:r w:rsidRPr="008042FE">
        <w:rPr>
          <w:rFonts w:ascii="Times New Roman" w:eastAsia="Times New Roman" w:hAnsi="Times New Roman" w:cs="Times New Roman"/>
          <w:sz w:val="22"/>
          <w:szCs w:val="22"/>
          <w:lang w:val="lt-LT"/>
        </w:rPr>
        <w:t>įdumblo</w:t>
      </w:r>
      <w:proofErr w:type="spellEnd"/>
      <w:r w:rsidRPr="008042FE">
        <w:rPr>
          <w:rFonts w:ascii="Times New Roman" w:eastAsia="Times New Roman" w:hAnsi="Times New Roman" w:cs="Times New Roman"/>
          <w:sz w:val="22"/>
          <w:szCs w:val="22"/>
          <w:lang w:val="lt-LT"/>
        </w:rPr>
        <w:t xml:space="preserve"> </w:t>
      </w:r>
      <w:proofErr w:type="spellStart"/>
      <w:r w:rsidRPr="008042FE">
        <w:rPr>
          <w:rFonts w:ascii="Times New Roman" w:eastAsia="Times New Roman" w:hAnsi="Times New Roman" w:cs="Times New Roman"/>
          <w:sz w:val="22"/>
          <w:szCs w:val="22"/>
          <w:lang w:val="lt-LT"/>
        </w:rPr>
        <w:t>tankintuvą</w:t>
      </w:r>
      <w:proofErr w:type="spellEnd"/>
      <w:r w:rsidRPr="008042FE">
        <w:rPr>
          <w:rFonts w:ascii="Times New Roman" w:eastAsia="Times New Roman" w:hAnsi="Times New Roman" w:cs="Times New Roman"/>
          <w:sz w:val="22"/>
          <w:szCs w:val="22"/>
          <w:lang w:val="lt-LT"/>
        </w:rPr>
        <w:t>-stabilizatorių</w:t>
      </w:r>
      <w:r w:rsidR="00B77862" w:rsidRPr="008042FE">
        <w:rPr>
          <w:rFonts w:ascii="Times New Roman" w:eastAsia="Times New Roman" w:hAnsi="Times New Roman" w:cs="Times New Roman"/>
          <w:sz w:val="22"/>
          <w:szCs w:val="22"/>
          <w:lang w:val="lt-LT"/>
        </w:rPr>
        <w:t xml:space="preserve">. </w:t>
      </w:r>
    </w:p>
    <w:p w14:paraId="14080369" w14:textId="191DA3FE" w:rsidR="00611986" w:rsidRPr="008042FE" w:rsidRDefault="007224D0"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Tiekėjai </w:t>
      </w:r>
      <w:r w:rsidR="00EF02D6" w:rsidRPr="008042FE">
        <w:rPr>
          <w:rFonts w:ascii="Times New Roman" w:eastAsia="Times New Roman" w:hAnsi="Times New Roman" w:cs="Times New Roman"/>
          <w:color w:val="000000"/>
          <w:sz w:val="22"/>
          <w:szCs w:val="22"/>
          <w:lang w:val="lt-LT"/>
        </w:rPr>
        <w:t>turi atsižvelgti ir įvertinti šiuos privalomus reikalavimus:</w:t>
      </w:r>
    </w:p>
    <w:p w14:paraId="127783B4" w14:textId="77777777"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Siūloma biologinio valymo konfigūracija turi užtikrinti BDS, </w:t>
      </w:r>
      <w:proofErr w:type="spellStart"/>
      <w:r w:rsidRPr="008042FE">
        <w:rPr>
          <w:rFonts w:ascii="Times New Roman" w:eastAsia="Times New Roman" w:hAnsi="Times New Roman" w:cs="Times New Roman"/>
          <w:color w:val="000000"/>
          <w:sz w:val="22"/>
          <w:szCs w:val="22"/>
          <w:lang w:val="lt-LT"/>
        </w:rPr>
        <w:t>ChDS</w:t>
      </w:r>
      <w:proofErr w:type="spellEnd"/>
      <w:r w:rsidRPr="008042FE">
        <w:rPr>
          <w:rFonts w:ascii="Times New Roman" w:eastAsia="Times New Roman" w:hAnsi="Times New Roman" w:cs="Times New Roman"/>
          <w:color w:val="000000"/>
          <w:sz w:val="22"/>
          <w:szCs w:val="22"/>
          <w:lang w:val="lt-LT"/>
        </w:rPr>
        <w:t xml:space="preserve">, skendinčių medžiagų ir fosforo ir azoto junginių pašalinimą iš nuotekų minimaliomis sąnaudomis; </w:t>
      </w:r>
    </w:p>
    <w:p w14:paraId="0E04387B" w14:textId="77777777" w:rsidR="00611986" w:rsidRPr="008042FE"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Biologinio nuotekų valymo procesai turi būti pagrįsti skendinčio veikliojo dumblo sistema;</w:t>
      </w:r>
    </w:p>
    <w:p w14:paraId="52F780FA" w14:textId="77777777" w:rsidR="00611986" w:rsidRPr="008042FE"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Biologiniam valymui naudoti technologinę schemą, kurioje nėra pirminių </w:t>
      </w:r>
      <w:proofErr w:type="spellStart"/>
      <w:r w:rsidRPr="008042FE">
        <w:rPr>
          <w:rFonts w:ascii="Times New Roman" w:eastAsia="Times New Roman" w:hAnsi="Times New Roman" w:cs="Times New Roman"/>
          <w:color w:val="000000"/>
          <w:sz w:val="22"/>
          <w:szCs w:val="22"/>
          <w:lang w:val="lt-LT"/>
        </w:rPr>
        <w:t>nusodintuvų</w:t>
      </w:r>
      <w:proofErr w:type="spellEnd"/>
      <w:r w:rsidRPr="008042FE">
        <w:rPr>
          <w:rFonts w:ascii="Times New Roman" w:eastAsia="Times New Roman" w:hAnsi="Times New Roman" w:cs="Times New Roman"/>
          <w:color w:val="000000"/>
          <w:sz w:val="22"/>
          <w:szCs w:val="22"/>
          <w:lang w:val="lt-LT"/>
        </w:rPr>
        <w:t xml:space="preserve">; </w:t>
      </w:r>
    </w:p>
    <w:p w14:paraId="7C1BDCCB" w14:textId="77777777" w:rsidR="00611986" w:rsidRPr="008042FE" w:rsidRDefault="00EF02D6" w:rsidP="008042FE">
      <w:pPr>
        <w:numPr>
          <w:ilvl w:val="0"/>
          <w:numId w:val="25"/>
        </w:numP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Nors kai kuriuos teršalus galima pašalinti pirminėje valymo stadijoje (parengtinio nuotekų valymo grandis), tai nevertinama rengiant pasiūlymą ir pilnas įtekančių nuotekų srautas bei teršalų apkrova turi būti taikomi biologinio valymo įrenginiams;</w:t>
      </w:r>
    </w:p>
    <w:p w14:paraId="53F2601D" w14:textId="68A3735B"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Nuotekų valymo įrenginių projekte turi būti numatyta, kad nuotekų temperatūra gali svyruoti nuo </w:t>
      </w:r>
      <w:r w:rsidR="00343C2B" w:rsidRPr="008042FE">
        <w:rPr>
          <w:rFonts w:ascii="Times New Roman" w:eastAsia="Times New Roman" w:hAnsi="Times New Roman" w:cs="Times New Roman"/>
          <w:color w:val="000000"/>
          <w:sz w:val="22"/>
          <w:szCs w:val="22"/>
          <w:lang w:val="lt-LT"/>
        </w:rPr>
        <w:t>10</w:t>
      </w:r>
      <w:r w:rsidRPr="008042FE">
        <w:rPr>
          <w:rFonts w:ascii="Times New Roman" w:eastAsia="Times New Roman" w:hAnsi="Times New Roman" w:cs="Times New Roman"/>
          <w:color w:val="000000"/>
          <w:sz w:val="22"/>
          <w:szCs w:val="22"/>
          <w:lang w:val="lt-LT"/>
        </w:rPr>
        <w:t xml:space="preserve"> °C iki 20 °C;</w:t>
      </w:r>
    </w:p>
    <w:p w14:paraId="145E28DB" w14:textId="77777777"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Bioreaktorių atskirtose zonose turi būti užtikrintas geras nuotekų ir veikliojo dumblo mišinio sumaišymas, todėl kiekvienoje technologinė zonoje (išskyrus zonas, kuriose nuotekos ir dumblas gali būti maišomi dugniniais </w:t>
      </w:r>
      <w:proofErr w:type="spellStart"/>
      <w:r w:rsidRPr="008042FE">
        <w:rPr>
          <w:rFonts w:ascii="Times New Roman" w:eastAsia="Times New Roman" w:hAnsi="Times New Roman" w:cs="Times New Roman"/>
          <w:color w:val="000000"/>
          <w:sz w:val="22"/>
          <w:szCs w:val="22"/>
          <w:lang w:val="lt-LT"/>
        </w:rPr>
        <w:t>aeratoriais</w:t>
      </w:r>
      <w:proofErr w:type="spellEnd"/>
      <w:r w:rsidRPr="008042FE">
        <w:rPr>
          <w:rFonts w:ascii="Times New Roman" w:eastAsia="Times New Roman" w:hAnsi="Times New Roman" w:cs="Times New Roman"/>
          <w:color w:val="000000"/>
          <w:sz w:val="22"/>
          <w:szCs w:val="22"/>
          <w:lang w:val="lt-LT"/>
        </w:rPr>
        <w:t>) turi būti sumontuotas reikiamas stacionarių mechaninio nuotekų ir dumblo mišinio išmaišymo įtaisų ar kitų inžinerinių maišymo sistemų skaičius;</w:t>
      </w:r>
    </w:p>
    <w:p w14:paraId="7B5217BF" w14:textId="0102F56C"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bookmarkStart w:id="46" w:name="_heading=h.qjtg283uwdri" w:colFirst="0" w:colLast="0"/>
      <w:bookmarkEnd w:id="46"/>
      <w:r w:rsidRPr="008042FE">
        <w:rPr>
          <w:rFonts w:ascii="Times New Roman" w:eastAsia="Times New Roman" w:hAnsi="Times New Roman" w:cs="Times New Roman"/>
          <w:color w:val="000000"/>
          <w:sz w:val="22"/>
          <w:szCs w:val="22"/>
          <w:lang w:val="lt-LT"/>
        </w:rPr>
        <w:t xml:space="preserve">Atliekant technologinius bioreaktorių tūrio skaičiavimus priimti, kad veikliojo dumblo koncentracijos reikšmė biologiniame reaktoriuje neviršytų </w:t>
      </w:r>
      <w:r w:rsidR="0029097A" w:rsidRPr="008042FE">
        <w:rPr>
          <w:rFonts w:ascii="Times New Roman" w:eastAsia="Times New Roman" w:hAnsi="Times New Roman" w:cs="Times New Roman"/>
          <w:color w:val="000000"/>
          <w:sz w:val="22"/>
          <w:szCs w:val="22"/>
          <w:lang w:val="lt-LT"/>
        </w:rPr>
        <w:t>5</w:t>
      </w:r>
      <w:r w:rsidRPr="008042FE">
        <w:rPr>
          <w:rFonts w:ascii="Times New Roman" w:eastAsia="Times New Roman" w:hAnsi="Times New Roman" w:cs="Times New Roman"/>
          <w:color w:val="000000"/>
          <w:sz w:val="22"/>
          <w:szCs w:val="22"/>
          <w:lang w:val="lt-LT"/>
        </w:rPr>
        <w:t xml:space="preserve"> g/l;</w:t>
      </w:r>
    </w:p>
    <w:p w14:paraId="1765F173" w14:textId="77777777"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Atliekant technologinius skaičiavimus priimti, kad dumblo tūrio indekso reikšmė yra ne mažesnė kaip 120-150 ml/g;</w:t>
      </w:r>
    </w:p>
    <w:p w14:paraId="3CEC9461" w14:textId="77777777"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Minimalus dumblo amžius turi būti parinktas pagal DWA-A131 standarte aprašytą metodiką;</w:t>
      </w:r>
    </w:p>
    <w:p w14:paraId="5B0531A4" w14:textId="52BDD1BE"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Didžioji fosforo taršos dalis turi būti šalinama biologiniu būdu. Reagento tirpalo dozavimui reikia numatyti vieną ar daugiau reikiamo našumo dozatorių, jei konkurso dalyvis atlikęs technologinius skaičiavimus priima, kad reagento dozavimas yra būtinas. Fosforo papildomas šalinimas cheminiu būdu turi būti pagrįstas technologiniais skaičiavimais, kurie pateikiami kartu su konkursiniu pasiūlymu. Reagentų dozavimo įranga montuojama nauj</w:t>
      </w:r>
      <w:r w:rsidR="00B77862" w:rsidRPr="008042FE">
        <w:rPr>
          <w:rFonts w:ascii="Times New Roman" w:eastAsia="Times New Roman" w:hAnsi="Times New Roman" w:cs="Times New Roman"/>
          <w:color w:val="000000"/>
          <w:sz w:val="22"/>
          <w:szCs w:val="22"/>
          <w:lang w:val="lt-LT"/>
        </w:rPr>
        <w:t>a</w:t>
      </w:r>
      <w:r w:rsidRPr="008042FE">
        <w:rPr>
          <w:rFonts w:ascii="Times New Roman" w:eastAsia="Times New Roman" w:hAnsi="Times New Roman" w:cs="Times New Roman"/>
          <w:color w:val="000000"/>
          <w:sz w:val="22"/>
          <w:szCs w:val="22"/>
          <w:lang w:val="lt-LT"/>
        </w:rPr>
        <w:t xml:space="preserve">me technologiniame </w:t>
      </w:r>
      <w:r w:rsidR="00B77862" w:rsidRPr="008042FE">
        <w:rPr>
          <w:rFonts w:ascii="Times New Roman" w:eastAsia="Times New Roman" w:hAnsi="Times New Roman" w:cs="Times New Roman"/>
          <w:color w:val="000000"/>
          <w:sz w:val="22"/>
          <w:szCs w:val="22"/>
          <w:lang w:val="lt-LT"/>
        </w:rPr>
        <w:t>statinyje (pastate)</w:t>
      </w:r>
      <w:r w:rsidRPr="008042FE">
        <w:rPr>
          <w:rFonts w:ascii="Times New Roman" w:eastAsia="Times New Roman" w:hAnsi="Times New Roman" w:cs="Times New Roman"/>
          <w:color w:val="000000"/>
          <w:sz w:val="22"/>
          <w:szCs w:val="22"/>
          <w:lang w:val="lt-LT"/>
        </w:rPr>
        <w:t>;</w:t>
      </w:r>
    </w:p>
    <w:p w14:paraId="714E49B3" w14:textId="5724476E"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Turi būti numatytas išorinio anglies šaltinio dozavimas (pvz. melasos ar pan.) į </w:t>
      </w:r>
      <w:proofErr w:type="spellStart"/>
      <w:r w:rsidRPr="008042FE">
        <w:rPr>
          <w:rFonts w:ascii="Times New Roman" w:eastAsia="Times New Roman" w:hAnsi="Times New Roman" w:cs="Times New Roman"/>
          <w:color w:val="000000"/>
          <w:sz w:val="22"/>
          <w:szCs w:val="22"/>
          <w:lang w:val="lt-LT"/>
        </w:rPr>
        <w:t>anoksines</w:t>
      </w:r>
      <w:proofErr w:type="spellEnd"/>
      <w:r w:rsidRPr="008042FE">
        <w:rPr>
          <w:rFonts w:ascii="Times New Roman" w:eastAsia="Times New Roman" w:hAnsi="Times New Roman" w:cs="Times New Roman"/>
          <w:color w:val="000000"/>
          <w:sz w:val="22"/>
          <w:szCs w:val="22"/>
          <w:lang w:val="lt-LT"/>
        </w:rPr>
        <w:t xml:space="preserve"> talpas </w:t>
      </w:r>
      <w:proofErr w:type="spellStart"/>
      <w:r w:rsidRPr="008042FE">
        <w:rPr>
          <w:rFonts w:ascii="Times New Roman" w:eastAsia="Times New Roman" w:hAnsi="Times New Roman" w:cs="Times New Roman"/>
          <w:color w:val="000000"/>
          <w:sz w:val="22"/>
          <w:szCs w:val="22"/>
          <w:lang w:val="lt-LT"/>
        </w:rPr>
        <w:t>denitrifikacijos</w:t>
      </w:r>
      <w:proofErr w:type="spellEnd"/>
      <w:r w:rsidRPr="008042FE">
        <w:rPr>
          <w:rFonts w:ascii="Times New Roman" w:eastAsia="Times New Roman" w:hAnsi="Times New Roman" w:cs="Times New Roman"/>
          <w:color w:val="000000"/>
          <w:sz w:val="22"/>
          <w:szCs w:val="22"/>
          <w:lang w:val="lt-LT"/>
        </w:rPr>
        <w:t xml:space="preserve"> proceso suaktyvinimui (dozuojamo reagento kiekis turi būti pagrįstas technologiniais skaičiavimais, kurie pateikiami kartu su konkursiniu pasiūlymu). Reagento tirpalo dozavimui reikia numatyti vieną ar daugiau reik</w:t>
      </w:r>
      <w:r w:rsidR="00B77862" w:rsidRPr="008042FE">
        <w:rPr>
          <w:rFonts w:ascii="Times New Roman" w:eastAsia="Times New Roman" w:hAnsi="Times New Roman" w:cs="Times New Roman"/>
          <w:color w:val="000000"/>
          <w:sz w:val="22"/>
          <w:szCs w:val="22"/>
          <w:lang w:val="lt-LT"/>
        </w:rPr>
        <w:t>i</w:t>
      </w:r>
      <w:r w:rsidRPr="008042FE">
        <w:rPr>
          <w:rFonts w:ascii="Times New Roman" w:eastAsia="Times New Roman" w:hAnsi="Times New Roman" w:cs="Times New Roman"/>
          <w:color w:val="000000"/>
          <w:sz w:val="22"/>
          <w:szCs w:val="22"/>
          <w:lang w:val="lt-LT"/>
        </w:rPr>
        <w:t>amo našumo dozatorių;</w:t>
      </w:r>
    </w:p>
    <w:p w14:paraId="636E5229" w14:textId="77777777" w:rsidR="00611986" w:rsidRPr="008042FE" w:rsidRDefault="00EF02D6" w:rsidP="008042FE">
      <w:pPr>
        <w:widowControl/>
        <w:numPr>
          <w:ilvl w:val="0"/>
          <w:numId w:val="25"/>
        </w:numPr>
        <w:pBdr>
          <w:top w:val="nil"/>
          <w:left w:val="nil"/>
          <w:bottom w:val="nil"/>
          <w:right w:val="nil"/>
          <w:between w:val="nil"/>
        </w:pBdr>
        <w:ind w:left="0" w:firstLine="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Veikliojo apytakinio, </w:t>
      </w:r>
      <w:proofErr w:type="spellStart"/>
      <w:r w:rsidRPr="008042FE">
        <w:rPr>
          <w:rFonts w:ascii="Times New Roman" w:eastAsia="Times New Roman" w:hAnsi="Times New Roman" w:cs="Times New Roman"/>
          <w:color w:val="000000"/>
          <w:sz w:val="22"/>
          <w:szCs w:val="22"/>
          <w:lang w:val="lt-LT"/>
        </w:rPr>
        <w:t>nitrifikuoto</w:t>
      </w:r>
      <w:proofErr w:type="spellEnd"/>
      <w:r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denitrifikuoto</w:t>
      </w:r>
      <w:proofErr w:type="spellEnd"/>
      <w:r w:rsidRPr="008042FE">
        <w:rPr>
          <w:rFonts w:ascii="Times New Roman" w:eastAsia="Times New Roman" w:hAnsi="Times New Roman" w:cs="Times New Roman"/>
          <w:color w:val="000000"/>
          <w:sz w:val="22"/>
          <w:szCs w:val="22"/>
          <w:lang w:val="lt-LT"/>
        </w:rPr>
        <w:t xml:space="preserve"> dumblo cirkuliacijas bei perteklinio dumblo šalinimas iš bioreaktorių turi būti numatytas panardinamais oro siurbliais (</w:t>
      </w:r>
      <w:proofErr w:type="spellStart"/>
      <w:r w:rsidRPr="008042FE">
        <w:rPr>
          <w:rFonts w:ascii="Times New Roman" w:eastAsia="Times New Roman" w:hAnsi="Times New Roman" w:cs="Times New Roman"/>
          <w:color w:val="000000"/>
          <w:sz w:val="22"/>
          <w:szCs w:val="22"/>
          <w:lang w:val="lt-LT"/>
        </w:rPr>
        <w:t>erliftais</w:t>
      </w:r>
      <w:proofErr w:type="spellEnd"/>
      <w:r w:rsidRPr="008042FE">
        <w:rPr>
          <w:rFonts w:ascii="Times New Roman" w:eastAsia="Times New Roman" w:hAnsi="Times New Roman" w:cs="Times New Roman"/>
          <w:color w:val="000000"/>
          <w:sz w:val="22"/>
          <w:szCs w:val="22"/>
          <w:lang w:val="lt-LT"/>
        </w:rPr>
        <w:t>) arba siurbliais.</w:t>
      </w:r>
    </w:p>
    <w:p w14:paraId="755EA0CB" w14:textId="4EE79DDD" w:rsidR="00611986" w:rsidRPr="008042FE" w:rsidRDefault="00EF02D6" w:rsidP="008042FE">
      <w:pPr>
        <w:pStyle w:val="Heading4"/>
        <w:numPr>
          <w:ilvl w:val="2"/>
          <w:numId w:val="35"/>
        </w:numPr>
        <w:spacing w:before="0" w:after="0"/>
        <w:ind w:hanging="180"/>
        <w:jc w:val="both"/>
        <w:rPr>
          <w:b w:val="0"/>
          <w:bCs/>
          <w:i/>
          <w:iCs/>
          <w:sz w:val="22"/>
          <w:szCs w:val="22"/>
          <w:u w:val="single"/>
          <w:lang w:val="lt-LT"/>
        </w:rPr>
      </w:pPr>
      <w:r w:rsidRPr="008042FE">
        <w:rPr>
          <w:b w:val="0"/>
          <w:bCs/>
          <w:i/>
          <w:iCs/>
          <w:sz w:val="22"/>
          <w:szCs w:val="22"/>
          <w:u w:val="single"/>
          <w:lang w:val="lt-LT"/>
        </w:rPr>
        <w:t xml:space="preserve">Dumblo </w:t>
      </w:r>
      <w:proofErr w:type="spellStart"/>
      <w:r w:rsidRPr="008042FE">
        <w:rPr>
          <w:b w:val="0"/>
          <w:bCs/>
          <w:i/>
          <w:iCs/>
          <w:sz w:val="22"/>
          <w:szCs w:val="22"/>
          <w:u w:val="single"/>
          <w:lang w:val="lt-LT"/>
        </w:rPr>
        <w:t>nusodintuvams</w:t>
      </w:r>
      <w:proofErr w:type="spellEnd"/>
      <w:r w:rsidRPr="008042FE">
        <w:rPr>
          <w:b w:val="0"/>
          <w:bCs/>
          <w:i/>
          <w:iCs/>
          <w:sz w:val="22"/>
          <w:szCs w:val="22"/>
          <w:u w:val="single"/>
          <w:lang w:val="lt-LT"/>
        </w:rPr>
        <w:t xml:space="preserve"> keliami reikalavimai</w:t>
      </w:r>
    </w:p>
    <w:p w14:paraId="4A4B801C" w14:textId="7A07FCD4" w:rsidR="00611986" w:rsidRPr="008042FE" w:rsidRDefault="00DC469C"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Tiekėjas</w:t>
      </w:r>
      <w:r w:rsidR="00EF02D6" w:rsidRPr="008042FE">
        <w:rPr>
          <w:rFonts w:ascii="Times New Roman" w:eastAsia="Times New Roman" w:hAnsi="Times New Roman" w:cs="Times New Roman"/>
          <w:color w:val="000000"/>
          <w:sz w:val="22"/>
          <w:szCs w:val="22"/>
          <w:lang w:val="lt-LT"/>
        </w:rPr>
        <w:t xml:space="preserve"> turėtų numatyti ir siūlyti klasikinio tipo vertikaliuosius antrinius </w:t>
      </w:r>
      <w:proofErr w:type="spellStart"/>
      <w:r w:rsidR="00EF02D6" w:rsidRPr="008042FE">
        <w:rPr>
          <w:rFonts w:ascii="Times New Roman" w:eastAsia="Times New Roman" w:hAnsi="Times New Roman" w:cs="Times New Roman"/>
          <w:color w:val="000000"/>
          <w:sz w:val="22"/>
          <w:szCs w:val="22"/>
          <w:lang w:val="lt-LT"/>
        </w:rPr>
        <w:t>nusodintuvus</w:t>
      </w:r>
      <w:proofErr w:type="spellEnd"/>
      <w:r w:rsidR="00EF02D6" w:rsidRPr="008042FE">
        <w:rPr>
          <w:rFonts w:ascii="Times New Roman" w:eastAsia="Times New Roman" w:hAnsi="Times New Roman" w:cs="Times New Roman"/>
          <w:color w:val="000000"/>
          <w:sz w:val="22"/>
          <w:szCs w:val="22"/>
          <w:lang w:val="lt-LT"/>
        </w:rPr>
        <w:t xml:space="preserve"> bei turi vadovautis žemiau pateiktais antrinių </w:t>
      </w:r>
      <w:proofErr w:type="spellStart"/>
      <w:r w:rsidR="00EF02D6" w:rsidRPr="008042FE">
        <w:rPr>
          <w:rFonts w:ascii="Times New Roman" w:eastAsia="Times New Roman" w:hAnsi="Times New Roman" w:cs="Times New Roman"/>
          <w:color w:val="000000"/>
          <w:sz w:val="22"/>
          <w:szCs w:val="22"/>
          <w:lang w:val="lt-LT"/>
        </w:rPr>
        <w:t>nusodintuvų</w:t>
      </w:r>
      <w:proofErr w:type="spellEnd"/>
      <w:r w:rsidR="00EF02D6" w:rsidRPr="008042FE">
        <w:rPr>
          <w:rFonts w:ascii="Times New Roman" w:eastAsia="Times New Roman" w:hAnsi="Times New Roman" w:cs="Times New Roman"/>
          <w:color w:val="000000"/>
          <w:sz w:val="22"/>
          <w:szCs w:val="22"/>
          <w:lang w:val="lt-LT"/>
        </w:rPr>
        <w:t xml:space="preserve"> įrengimui keliamais reikalavimais:</w:t>
      </w:r>
    </w:p>
    <w:p w14:paraId="4D7E8F75" w14:textId="2BD70DE9" w:rsidR="00611986" w:rsidRPr="008042FE"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Nusodintuvų</w:t>
      </w:r>
      <w:proofErr w:type="spellEnd"/>
      <w:r w:rsidRPr="008042FE">
        <w:rPr>
          <w:rFonts w:ascii="Times New Roman" w:eastAsia="Times New Roman" w:hAnsi="Times New Roman" w:cs="Times New Roman"/>
          <w:color w:val="000000"/>
          <w:sz w:val="22"/>
          <w:szCs w:val="22"/>
          <w:lang w:val="lt-LT"/>
        </w:rPr>
        <w:t xml:space="preserve"> konstrukcinius elementus pasirenka Rangovas, kuris visiškai atsakingas už tinkamą veikliojo dumblo atskyrimą nuo valytų nuotekų ir grąžinimą į </w:t>
      </w:r>
      <w:proofErr w:type="spellStart"/>
      <w:r w:rsidRPr="008042FE">
        <w:rPr>
          <w:rFonts w:ascii="Times New Roman" w:eastAsia="Times New Roman" w:hAnsi="Times New Roman" w:cs="Times New Roman"/>
          <w:color w:val="000000"/>
          <w:sz w:val="22"/>
          <w:szCs w:val="22"/>
          <w:lang w:val="lt-LT"/>
        </w:rPr>
        <w:t>aerotanką</w:t>
      </w:r>
      <w:proofErr w:type="spellEnd"/>
      <w:r w:rsidRPr="008042FE">
        <w:rPr>
          <w:rFonts w:ascii="Times New Roman" w:eastAsia="Times New Roman" w:hAnsi="Times New Roman" w:cs="Times New Roman"/>
          <w:color w:val="000000"/>
          <w:sz w:val="22"/>
          <w:szCs w:val="22"/>
          <w:lang w:val="lt-LT"/>
        </w:rPr>
        <w:t xml:space="preserve"> bei perteklinio  dumblo  automatinį nukreipimą  į dumblo </w:t>
      </w:r>
      <w:proofErr w:type="spellStart"/>
      <w:r w:rsidRPr="008042FE">
        <w:rPr>
          <w:rFonts w:ascii="Times New Roman" w:eastAsia="Times New Roman" w:hAnsi="Times New Roman" w:cs="Times New Roman"/>
          <w:color w:val="000000"/>
          <w:sz w:val="22"/>
          <w:szCs w:val="22"/>
          <w:lang w:val="lt-LT"/>
        </w:rPr>
        <w:t>tankintuvą</w:t>
      </w:r>
      <w:proofErr w:type="spellEnd"/>
      <w:r w:rsidRPr="008042FE">
        <w:rPr>
          <w:rFonts w:ascii="Times New Roman" w:eastAsia="Times New Roman" w:hAnsi="Times New Roman" w:cs="Times New Roman"/>
          <w:color w:val="000000"/>
          <w:sz w:val="22"/>
          <w:szCs w:val="22"/>
          <w:lang w:val="lt-LT"/>
        </w:rPr>
        <w:t>;</w:t>
      </w:r>
    </w:p>
    <w:p w14:paraId="0B525AD1" w14:textId="77777777" w:rsidR="00611986" w:rsidRPr="008042FE"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Išvalytų nuotekų surinkimo sistema turi būti gaminama iš nerūdijančio plieno AISI316;</w:t>
      </w:r>
    </w:p>
    <w:p w14:paraId="7172B932" w14:textId="77777777" w:rsidR="00611986" w:rsidRPr="008042FE"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Technologiniuose skaičiavimuose dumblo tankinimo trukmę priimti ne trumpesnę nei 2,0 h, esant didžiausiam projektiniam valomų nuotekų debitui;</w:t>
      </w:r>
    </w:p>
    <w:p w14:paraId="5937B8FC" w14:textId="77777777" w:rsidR="00611986" w:rsidRPr="008042FE"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Antrinių </w:t>
      </w:r>
      <w:proofErr w:type="spellStart"/>
      <w:r w:rsidRPr="008042FE">
        <w:rPr>
          <w:rFonts w:ascii="Times New Roman" w:eastAsia="Times New Roman" w:hAnsi="Times New Roman" w:cs="Times New Roman"/>
          <w:color w:val="000000"/>
          <w:sz w:val="22"/>
          <w:szCs w:val="22"/>
          <w:lang w:val="lt-LT"/>
        </w:rPr>
        <w:t>nusodintuvų</w:t>
      </w:r>
      <w:proofErr w:type="spellEnd"/>
      <w:r w:rsidRPr="008042FE">
        <w:rPr>
          <w:rFonts w:ascii="Times New Roman" w:eastAsia="Times New Roman" w:hAnsi="Times New Roman" w:cs="Times New Roman"/>
          <w:color w:val="000000"/>
          <w:sz w:val="22"/>
          <w:szCs w:val="22"/>
          <w:lang w:val="lt-LT"/>
        </w:rPr>
        <w:t xml:space="preserve"> paviršiaus hidraulinė apkrova turi būti skaičiuojama didžiausiam valomų nuotekų valandos debitui (lietaus metu);</w:t>
      </w:r>
    </w:p>
    <w:p w14:paraId="49C08545" w14:textId="77777777" w:rsidR="00611986" w:rsidRPr="008042FE" w:rsidRDefault="00EF02D6" w:rsidP="008042FE">
      <w:pPr>
        <w:numPr>
          <w:ilvl w:val="0"/>
          <w:numId w:val="6"/>
        </w:numPr>
        <w:tabs>
          <w:tab w:val="left" w:pos="1170"/>
          <w:tab w:val="left" w:pos="1440"/>
          <w:tab w:val="left" w:pos="153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lastRenderedPageBreak/>
        <w:t xml:space="preserve">Antriniuose </w:t>
      </w:r>
      <w:proofErr w:type="spellStart"/>
      <w:r w:rsidRPr="008042FE">
        <w:rPr>
          <w:rFonts w:ascii="Times New Roman" w:eastAsia="Times New Roman" w:hAnsi="Times New Roman" w:cs="Times New Roman"/>
          <w:color w:val="000000"/>
          <w:sz w:val="22"/>
          <w:szCs w:val="22"/>
          <w:lang w:val="lt-LT"/>
        </w:rPr>
        <w:t>nusodintuvuose</w:t>
      </w:r>
      <w:proofErr w:type="spellEnd"/>
      <w:r w:rsidRPr="008042FE">
        <w:rPr>
          <w:rFonts w:ascii="Times New Roman" w:eastAsia="Times New Roman" w:hAnsi="Times New Roman" w:cs="Times New Roman"/>
          <w:color w:val="000000"/>
          <w:sz w:val="22"/>
          <w:szCs w:val="22"/>
          <w:lang w:val="lt-LT"/>
        </w:rPr>
        <w:t xml:space="preserve"> išplaukusio dumblo turi nesusidaryti, tačiau kaip alternatyvinė priemonė turi būti sumontuota įranga, skirta į </w:t>
      </w:r>
      <w:proofErr w:type="spellStart"/>
      <w:r w:rsidRPr="008042FE">
        <w:rPr>
          <w:rFonts w:ascii="Times New Roman" w:eastAsia="Times New Roman" w:hAnsi="Times New Roman" w:cs="Times New Roman"/>
          <w:color w:val="000000"/>
          <w:sz w:val="22"/>
          <w:szCs w:val="22"/>
          <w:lang w:val="lt-LT"/>
        </w:rPr>
        <w:t>nusodintuvo</w:t>
      </w:r>
      <w:proofErr w:type="spellEnd"/>
      <w:r w:rsidRPr="008042FE">
        <w:rPr>
          <w:rFonts w:ascii="Times New Roman" w:eastAsia="Times New Roman" w:hAnsi="Times New Roman" w:cs="Times New Roman"/>
          <w:color w:val="000000"/>
          <w:sz w:val="22"/>
          <w:szCs w:val="22"/>
          <w:lang w:val="lt-LT"/>
        </w:rPr>
        <w:t xml:space="preserve"> paviršių išplaukusio dumblo surinkimui pašalinimui. Rangovo sprendimu, išplaukusio dumblo šalinimui gali būti naudojamos elektrifikuotos sklendės (vožtuvai).</w:t>
      </w:r>
    </w:p>
    <w:p w14:paraId="2AC77F6D"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Konkurso dalyviai konkursiniame pasiūlyme privalės pateikti detalius </w:t>
      </w:r>
      <w:proofErr w:type="spellStart"/>
      <w:r w:rsidRPr="008042FE">
        <w:rPr>
          <w:rFonts w:ascii="Times New Roman" w:eastAsia="Times New Roman" w:hAnsi="Times New Roman" w:cs="Times New Roman"/>
          <w:color w:val="000000"/>
          <w:sz w:val="22"/>
          <w:szCs w:val="22"/>
          <w:lang w:val="lt-LT"/>
        </w:rPr>
        <w:t>nusodintuvų</w:t>
      </w:r>
      <w:proofErr w:type="spellEnd"/>
      <w:r w:rsidRPr="008042FE">
        <w:rPr>
          <w:rFonts w:ascii="Times New Roman" w:eastAsia="Times New Roman" w:hAnsi="Times New Roman" w:cs="Times New Roman"/>
          <w:color w:val="000000"/>
          <w:sz w:val="22"/>
          <w:szCs w:val="22"/>
          <w:lang w:val="lt-LT"/>
        </w:rPr>
        <w:t xml:space="preserve"> paviršiaus ploto ir gylio skaičiavimus vadovaujantis DWA-A131 standarto metodika. Jei antrinių </w:t>
      </w:r>
      <w:proofErr w:type="spellStart"/>
      <w:r w:rsidRPr="008042FE">
        <w:rPr>
          <w:rFonts w:ascii="Times New Roman" w:eastAsia="Times New Roman" w:hAnsi="Times New Roman" w:cs="Times New Roman"/>
          <w:color w:val="000000"/>
          <w:sz w:val="22"/>
          <w:szCs w:val="22"/>
          <w:lang w:val="lt-LT"/>
        </w:rPr>
        <w:t>nusodintuvų</w:t>
      </w:r>
      <w:proofErr w:type="spellEnd"/>
      <w:r w:rsidRPr="008042FE">
        <w:rPr>
          <w:rFonts w:ascii="Times New Roman" w:eastAsia="Times New Roman" w:hAnsi="Times New Roman" w:cs="Times New Roman"/>
          <w:color w:val="000000"/>
          <w:sz w:val="22"/>
          <w:szCs w:val="22"/>
          <w:lang w:val="lt-LT"/>
        </w:rPr>
        <w:t xml:space="preserve"> skaičiavimams Tiekėjas taiko kitą lygiavertį standartą, tuomet pasiūlyme turi pateikti šių skaičiavimų formules, koeficientų ar kintamųjų pasirinktas reikšmes. </w:t>
      </w:r>
    </w:p>
    <w:p w14:paraId="42704998" w14:textId="3D6AA47D" w:rsidR="00611986" w:rsidRPr="008042FE" w:rsidRDefault="007E6324" w:rsidP="008042FE">
      <w:pPr>
        <w:pStyle w:val="Heading3"/>
        <w:numPr>
          <w:ilvl w:val="2"/>
          <w:numId w:val="35"/>
        </w:numPr>
        <w:tabs>
          <w:tab w:val="left" w:pos="1440"/>
        </w:tabs>
        <w:spacing w:before="0" w:after="0"/>
        <w:ind w:hanging="180"/>
        <w:rPr>
          <w:b w:val="0"/>
          <w:bCs/>
          <w:i/>
          <w:iCs/>
          <w:sz w:val="22"/>
          <w:szCs w:val="22"/>
          <w:u w:val="single"/>
          <w:lang w:val="lt-LT"/>
        </w:rPr>
      </w:pPr>
      <w:bookmarkStart w:id="47" w:name="_Toc208388058"/>
      <w:r w:rsidRPr="008042FE">
        <w:rPr>
          <w:b w:val="0"/>
          <w:bCs/>
          <w:i/>
          <w:iCs/>
          <w:sz w:val="22"/>
          <w:szCs w:val="22"/>
          <w:u w:val="single"/>
          <w:lang w:val="lt-LT"/>
        </w:rPr>
        <w:t>Orapūtės ir a</w:t>
      </w:r>
      <w:r w:rsidR="00EF02D6" w:rsidRPr="008042FE">
        <w:rPr>
          <w:b w:val="0"/>
          <w:bCs/>
          <w:i/>
          <w:iCs/>
          <w:sz w:val="22"/>
          <w:szCs w:val="22"/>
          <w:u w:val="single"/>
          <w:lang w:val="lt-LT"/>
        </w:rPr>
        <w:t>eracija</w:t>
      </w:r>
      <w:bookmarkEnd w:id="47"/>
    </w:p>
    <w:p w14:paraId="36922325" w14:textId="067E6925"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Naujame technologiniame statinyje (pastate) turi būti sumontuotos mažiausiai trys orapūtės – dvi darbinės orapūtės, trečia – atsarginė su dažnio keitikliais. Turi būti numatyta galimybė reguliuoti į biologinio valymą tiekiamo oro debitą. Visos orapūtės turi būti su dažnio keitikliais. Dumblo aeravimui ir sumaišymui perteklinio dumblo stabilizatoriuje-</w:t>
      </w:r>
      <w:proofErr w:type="spellStart"/>
      <w:r w:rsidRPr="008042FE">
        <w:rPr>
          <w:rFonts w:ascii="Times New Roman" w:eastAsia="Times New Roman" w:hAnsi="Times New Roman" w:cs="Times New Roman"/>
          <w:color w:val="000000"/>
          <w:sz w:val="22"/>
          <w:szCs w:val="22"/>
          <w:lang w:val="lt-LT"/>
        </w:rPr>
        <w:t>tankintuve</w:t>
      </w:r>
      <w:proofErr w:type="spellEnd"/>
      <w:r w:rsidRPr="008042FE">
        <w:rPr>
          <w:rFonts w:ascii="Times New Roman" w:eastAsia="Times New Roman" w:hAnsi="Times New Roman" w:cs="Times New Roman"/>
          <w:color w:val="000000"/>
          <w:sz w:val="22"/>
          <w:szCs w:val="22"/>
          <w:lang w:val="lt-LT"/>
        </w:rPr>
        <w:t xml:space="preserve"> turi būti įrengta atskira orapūtė, kuri gali būti be dažnio keitiklio.</w:t>
      </w:r>
      <w:r w:rsidR="002D1F4F" w:rsidRPr="008042FE">
        <w:rPr>
          <w:rFonts w:ascii="Times New Roman" w:eastAsia="Times New Roman" w:hAnsi="Times New Roman" w:cs="Times New Roman"/>
          <w:color w:val="000000"/>
          <w:sz w:val="22"/>
          <w:szCs w:val="22"/>
          <w:lang w:val="lt-LT"/>
        </w:rPr>
        <w:t xml:space="preserve"> Oras </w:t>
      </w:r>
      <w:proofErr w:type="spellStart"/>
      <w:r w:rsidR="002D1F4F" w:rsidRPr="008042FE">
        <w:rPr>
          <w:rFonts w:ascii="Times New Roman" w:eastAsia="Times New Roman" w:hAnsi="Times New Roman" w:cs="Times New Roman"/>
          <w:color w:val="000000"/>
          <w:sz w:val="22"/>
          <w:szCs w:val="22"/>
          <w:lang w:val="lt-LT"/>
        </w:rPr>
        <w:t>smėliagaudei</w:t>
      </w:r>
      <w:proofErr w:type="spellEnd"/>
      <w:r w:rsidR="002D1F4F" w:rsidRPr="008042FE">
        <w:rPr>
          <w:rFonts w:ascii="Times New Roman" w:eastAsia="Times New Roman" w:hAnsi="Times New Roman" w:cs="Times New Roman"/>
          <w:color w:val="000000"/>
          <w:sz w:val="22"/>
          <w:szCs w:val="22"/>
          <w:lang w:val="lt-LT"/>
        </w:rPr>
        <w:t xml:space="preserve"> tiekiamas iš atskiros tik tam numatomos orapūtės.</w:t>
      </w:r>
    </w:p>
    <w:p w14:paraId="1F5B18E9" w14:textId="77777777"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Oro padavimo į bioreaktorius valdymas turi būti atliekamas pagal bioreaktoriuose ištirpusio deguonies koncentraciją (O</w:t>
      </w:r>
      <w:r w:rsidRPr="008042FE">
        <w:rPr>
          <w:rFonts w:ascii="Times New Roman" w:eastAsia="Times New Roman" w:hAnsi="Times New Roman" w:cs="Times New Roman"/>
          <w:color w:val="000000"/>
          <w:sz w:val="22"/>
          <w:szCs w:val="22"/>
          <w:vertAlign w:val="subscript"/>
          <w:lang w:val="lt-LT"/>
        </w:rPr>
        <w:t xml:space="preserve">2 </w:t>
      </w:r>
      <w:r w:rsidRPr="008042FE">
        <w:rPr>
          <w:rFonts w:ascii="Times New Roman" w:eastAsia="Times New Roman" w:hAnsi="Times New Roman" w:cs="Times New Roman"/>
          <w:color w:val="000000"/>
          <w:sz w:val="22"/>
          <w:szCs w:val="22"/>
          <w:lang w:val="lt-LT"/>
        </w:rPr>
        <w:t>mg/l) ir papildomai pagal laiką (darbo-pauzių režimus).</w:t>
      </w:r>
    </w:p>
    <w:p w14:paraId="04D76DA7" w14:textId="77777777"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Skaičiuojant pneumatinius (paduodamo oro) nuostolius ir parenkant reikalingų parametrų orapūtės, rekomenduojama prie paduodamo oro </w:t>
      </w:r>
      <w:proofErr w:type="spellStart"/>
      <w:r w:rsidRPr="008042FE">
        <w:rPr>
          <w:rFonts w:ascii="Times New Roman" w:eastAsia="Times New Roman" w:hAnsi="Times New Roman" w:cs="Times New Roman"/>
          <w:color w:val="000000"/>
          <w:sz w:val="22"/>
          <w:szCs w:val="22"/>
          <w:lang w:val="lt-LT"/>
        </w:rPr>
        <w:t>hidrostatinio</w:t>
      </w:r>
      <w:proofErr w:type="spellEnd"/>
      <w:r w:rsidRPr="008042FE">
        <w:rPr>
          <w:rFonts w:ascii="Times New Roman" w:eastAsia="Times New Roman" w:hAnsi="Times New Roman" w:cs="Times New Roman"/>
          <w:color w:val="000000"/>
          <w:sz w:val="22"/>
          <w:szCs w:val="22"/>
          <w:lang w:val="lt-LT"/>
        </w:rPr>
        <w:t xml:space="preserve"> slėgio </w:t>
      </w:r>
      <w:proofErr w:type="spellStart"/>
      <w:r w:rsidRPr="008042FE">
        <w:rPr>
          <w:rFonts w:ascii="Times New Roman" w:eastAsia="Times New Roman" w:hAnsi="Times New Roman" w:cs="Times New Roman"/>
          <w:color w:val="000000"/>
          <w:sz w:val="22"/>
          <w:szCs w:val="22"/>
          <w:lang w:val="lt-LT"/>
        </w:rPr>
        <w:t>aerotankuose</w:t>
      </w:r>
      <w:proofErr w:type="spellEnd"/>
      <w:r w:rsidRPr="008042FE">
        <w:rPr>
          <w:rFonts w:ascii="Times New Roman" w:eastAsia="Times New Roman" w:hAnsi="Times New Roman" w:cs="Times New Roman"/>
          <w:color w:val="000000"/>
          <w:sz w:val="22"/>
          <w:szCs w:val="22"/>
          <w:lang w:val="lt-LT"/>
        </w:rPr>
        <w:t xml:space="preserve"> pridėti ne mažiau kaip 1 m.v.st. slėgį.</w:t>
      </w:r>
    </w:p>
    <w:p w14:paraId="57964C53" w14:textId="4D70D4C0"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Kiekvieno agregato lydinčioje įrangoje turi būti triukšmo slopintuvas įsiurbimo ir išleidimo pusėje, elastinga vamzdinė jungtis, įvadinis filtras, pritaikytas aeracijos sistemai, vibracijos slopinimas numatant specialių medžiagų integravimą pagrindo plokštėje, uždarymo sklendė, </w:t>
      </w:r>
      <w:proofErr w:type="spellStart"/>
      <w:r w:rsidRPr="008042FE">
        <w:rPr>
          <w:rFonts w:ascii="Times New Roman" w:eastAsia="Times New Roman" w:hAnsi="Times New Roman" w:cs="Times New Roman"/>
          <w:color w:val="000000"/>
          <w:sz w:val="22"/>
          <w:szCs w:val="22"/>
          <w:lang w:val="lt-LT"/>
        </w:rPr>
        <w:t>droselinės</w:t>
      </w:r>
      <w:proofErr w:type="spellEnd"/>
      <w:r w:rsidRPr="008042FE">
        <w:rPr>
          <w:rFonts w:ascii="Times New Roman" w:eastAsia="Times New Roman" w:hAnsi="Times New Roman" w:cs="Times New Roman"/>
          <w:color w:val="000000"/>
          <w:sz w:val="22"/>
          <w:szCs w:val="22"/>
          <w:lang w:val="lt-LT"/>
        </w:rPr>
        <w:t xml:space="preserve"> sklendės tipo, vienkryptis vožtuvas ant išleidžiamojo vamzdžio, apsauginis vožtuvas arba vožtuvas su triukšmo slopintuvu, triukšmą slopinantis dangtis. </w:t>
      </w:r>
    </w:p>
    <w:p w14:paraId="3BFAEFE2" w14:textId="6AC08074"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Orapūtės turi būti sumontuotos pagal gamyklos (gamintojo) keliamus reikalavimus orapūčių tvirtinimui, sujungimo su vamzdynu būdui, kontrolės matavimo ir reguliavimo įrangai, įsiurbiamo oro valymo įrangai ir kt.</w:t>
      </w:r>
    </w:p>
    <w:p w14:paraId="24D181E0" w14:textId="77777777" w:rsidR="007E6324" w:rsidRPr="008042FE" w:rsidRDefault="007E632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Orapūtės turi būti įrengtos pagal gamintojo keliamus reikalavimus orapūčių montavimui ir pajungimui.</w:t>
      </w:r>
    </w:p>
    <w:p w14:paraId="68C4339E"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Aeracijai Rangovas turi naudoti dugninius diskinius (lėkštės tipo) arba vamzdinius EPDM </w:t>
      </w:r>
      <w:proofErr w:type="spellStart"/>
      <w:r w:rsidRPr="008042FE">
        <w:rPr>
          <w:rFonts w:ascii="Times New Roman" w:eastAsia="Times New Roman" w:hAnsi="Times New Roman" w:cs="Times New Roman"/>
          <w:color w:val="000000"/>
          <w:sz w:val="22"/>
          <w:szCs w:val="22"/>
          <w:lang w:val="lt-LT"/>
        </w:rPr>
        <w:t>aeratorius</w:t>
      </w:r>
      <w:proofErr w:type="spellEnd"/>
      <w:r w:rsidRPr="008042FE">
        <w:rPr>
          <w:rFonts w:ascii="Times New Roman" w:eastAsia="Times New Roman" w:hAnsi="Times New Roman" w:cs="Times New Roman"/>
          <w:color w:val="000000"/>
          <w:sz w:val="22"/>
          <w:szCs w:val="22"/>
          <w:lang w:val="lt-LT"/>
        </w:rPr>
        <w:t xml:space="preserve"> (difuzorius). Skaičiuodamas standartinius deguonies poreikius konkurso dalyvis turi remtis prielaida, kad difuzinei aeracijai deguonies tirpimo alfa faktorius yra 0,6-0,7.</w:t>
      </w:r>
    </w:p>
    <w:p w14:paraId="49FD27B6"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turi parinkti tokį aeracijos sistemos tipą, kuris efektyviausiai atitinka procesą, suplanuotą eksploatavimo trukmę ir patikimumo reikalavimus.</w:t>
      </w:r>
    </w:p>
    <w:p w14:paraId="0FE95FDD"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Oro tiekimo vamzdžiai turi būti įrengiami iš tokių medžiagų:</w:t>
      </w:r>
    </w:p>
    <w:p w14:paraId="070F6699" w14:textId="41C68929" w:rsidR="00611986" w:rsidRPr="008042FE" w:rsidRDefault="00EF02D6" w:rsidP="008042FE">
      <w:pPr>
        <w:widowControl/>
        <w:numPr>
          <w:ilvl w:val="0"/>
          <w:numId w:val="26"/>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Pastate (moduliniame statinyje) iš nerūdijančio plieno </w:t>
      </w:r>
      <w:r w:rsidR="007E086A">
        <w:rPr>
          <w:rFonts w:ascii="Times New Roman" w:eastAsia="Times New Roman" w:hAnsi="Times New Roman" w:cs="Times New Roman"/>
          <w:color w:val="000000"/>
          <w:sz w:val="22"/>
          <w:szCs w:val="22"/>
          <w:lang w:val="lt-LT"/>
        </w:rPr>
        <w:t xml:space="preserve">ne žemesnės kaip </w:t>
      </w:r>
      <w:r w:rsidRPr="008042FE">
        <w:rPr>
          <w:rFonts w:ascii="Times New Roman" w:eastAsia="Times New Roman" w:hAnsi="Times New Roman" w:cs="Times New Roman"/>
          <w:color w:val="000000"/>
          <w:sz w:val="22"/>
          <w:szCs w:val="22"/>
          <w:lang w:val="lt-LT"/>
        </w:rPr>
        <w:t>AISI304</w:t>
      </w:r>
      <w:r w:rsidR="007E086A">
        <w:rPr>
          <w:rFonts w:ascii="Times New Roman" w:eastAsia="Times New Roman" w:hAnsi="Times New Roman" w:cs="Times New Roman"/>
          <w:color w:val="000000"/>
          <w:sz w:val="22"/>
          <w:szCs w:val="22"/>
          <w:lang w:val="lt-LT"/>
        </w:rPr>
        <w:t xml:space="preserve"> klasės</w:t>
      </w:r>
      <w:r w:rsidRPr="008042FE">
        <w:rPr>
          <w:rFonts w:ascii="Times New Roman" w:eastAsia="Times New Roman" w:hAnsi="Times New Roman" w:cs="Times New Roman"/>
          <w:color w:val="000000"/>
          <w:sz w:val="22"/>
          <w:szCs w:val="22"/>
          <w:lang w:val="lt-LT"/>
        </w:rPr>
        <w:t xml:space="preserve"> arba karščiui atsparaus plastiko (pvz. polipropileno);</w:t>
      </w:r>
    </w:p>
    <w:p w14:paraId="74DFAFBB" w14:textId="79D93BCA" w:rsidR="00611986" w:rsidRPr="008042FE" w:rsidRDefault="00EF02D6" w:rsidP="008042FE">
      <w:pPr>
        <w:widowControl/>
        <w:numPr>
          <w:ilvl w:val="0"/>
          <w:numId w:val="26"/>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Technologiniuose rezervuaruose po vandeniu iš nerūdijančio plieno </w:t>
      </w:r>
      <w:r w:rsidR="007E086A">
        <w:rPr>
          <w:rFonts w:ascii="Times New Roman" w:eastAsia="Times New Roman" w:hAnsi="Times New Roman" w:cs="Times New Roman"/>
          <w:color w:val="000000"/>
          <w:sz w:val="22"/>
          <w:szCs w:val="22"/>
          <w:lang w:val="lt-LT"/>
        </w:rPr>
        <w:t xml:space="preserve">ne  žemesnės kaip </w:t>
      </w:r>
      <w:r w:rsidRPr="008042FE">
        <w:rPr>
          <w:rFonts w:ascii="Times New Roman" w:eastAsia="Times New Roman" w:hAnsi="Times New Roman" w:cs="Times New Roman"/>
          <w:color w:val="000000"/>
          <w:sz w:val="22"/>
          <w:szCs w:val="22"/>
          <w:lang w:val="lt-LT"/>
        </w:rPr>
        <w:t>AISI316</w:t>
      </w:r>
      <w:r w:rsidR="007E086A">
        <w:rPr>
          <w:rFonts w:ascii="Times New Roman" w:eastAsia="Times New Roman" w:hAnsi="Times New Roman" w:cs="Times New Roman"/>
          <w:color w:val="000000"/>
          <w:sz w:val="22"/>
          <w:szCs w:val="22"/>
          <w:lang w:val="lt-LT"/>
        </w:rPr>
        <w:t xml:space="preserve"> klasės</w:t>
      </w:r>
      <w:r w:rsidRPr="008042FE">
        <w:rPr>
          <w:rFonts w:ascii="Times New Roman" w:eastAsia="Times New Roman" w:hAnsi="Times New Roman" w:cs="Times New Roman"/>
          <w:color w:val="000000"/>
          <w:sz w:val="22"/>
          <w:szCs w:val="22"/>
          <w:lang w:val="lt-LT"/>
        </w:rPr>
        <w:t xml:space="preserve">. </w:t>
      </w:r>
    </w:p>
    <w:p w14:paraId="446582F5"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Kiekvienai atskirai aeracijos elementų linijai turi būti numatoma atskira suslėgto oro tiekimo linija su srauto uždarymo ir reguliavimo sklende. Didžiausias tiekiamas į </w:t>
      </w:r>
      <w:proofErr w:type="spellStart"/>
      <w:r w:rsidRPr="008042FE">
        <w:rPr>
          <w:rFonts w:ascii="Times New Roman" w:eastAsia="Times New Roman" w:hAnsi="Times New Roman" w:cs="Times New Roman"/>
          <w:color w:val="000000"/>
          <w:sz w:val="22"/>
          <w:szCs w:val="22"/>
          <w:lang w:val="lt-LT"/>
        </w:rPr>
        <w:t>aeracinę</w:t>
      </w:r>
      <w:proofErr w:type="spellEnd"/>
      <w:r w:rsidRPr="008042FE">
        <w:rPr>
          <w:rFonts w:ascii="Times New Roman" w:eastAsia="Times New Roman" w:hAnsi="Times New Roman" w:cs="Times New Roman"/>
          <w:color w:val="000000"/>
          <w:sz w:val="22"/>
          <w:szCs w:val="22"/>
          <w:lang w:val="lt-LT"/>
        </w:rPr>
        <w:t xml:space="preserve"> sistemą projektinis oro kiekis neturi viršyti 70% maksimalaus </w:t>
      </w:r>
      <w:proofErr w:type="spellStart"/>
      <w:r w:rsidRPr="008042FE">
        <w:rPr>
          <w:rFonts w:ascii="Times New Roman" w:eastAsia="Times New Roman" w:hAnsi="Times New Roman" w:cs="Times New Roman"/>
          <w:color w:val="000000"/>
          <w:sz w:val="22"/>
          <w:szCs w:val="22"/>
          <w:lang w:val="lt-LT"/>
        </w:rPr>
        <w:t>aeratorių</w:t>
      </w:r>
      <w:proofErr w:type="spellEnd"/>
      <w:r w:rsidRPr="008042FE">
        <w:rPr>
          <w:rFonts w:ascii="Times New Roman" w:eastAsia="Times New Roman" w:hAnsi="Times New Roman" w:cs="Times New Roman"/>
          <w:color w:val="000000"/>
          <w:sz w:val="22"/>
          <w:szCs w:val="22"/>
          <w:lang w:val="lt-LT"/>
        </w:rPr>
        <w:t xml:space="preserve"> (difuzorių) pralaidumo.</w:t>
      </w:r>
    </w:p>
    <w:p w14:paraId="0B069EC1" w14:textId="185F0509" w:rsidR="00611986" w:rsidRPr="008042FE" w:rsidRDefault="00EF02D6" w:rsidP="008042FE">
      <w:pPr>
        <w:pStyle w:val="Heading3"/>
        <w:numPr>
          <w:ilvl w:val="2"/>
          <w:numId w:val="35"/>
        </w:numPr>
        <w:spacing w:before="0" w:after="0"/>
        <w:ind w:left="0" w:firstLine="540"/>
        <w:rPr>
          <w:b w:val="0"/>
          <w:bCs/>
          <w:i/>
          <w:iCs/>
          <w:sz w:val="22"/>
          <w:szCs w:val="22"/>
          <w:u w:val="single"/>
          <w:lang w:val="lt-LT"/>
        </w:rPr>
      </w:pPr>
      <w:bookmarkStart w:id="48" w:name="_Toc208388060"/>
      <w:r w:rsidRPr="008042FE">
        <w:rPr>
          <w:b w:val="0"/>
          <w:bCs/>
          <w:i/>
          <w:iCs/>
          <w:sz w:val="22"/>
          <w:szCs w:val="22"/>
          <w:u w:val="single"/>
          <w:lang w:val="lt-LT"/>
        </w:rPr>
        <w:t>Chemikalų dozavimas</w:t>
      </w:r>
      <w:bookmarkEnd w:id="48"/>
    </w:p>
    <w:p w14:paraId="33C658EA" w14:textId="77777777" w:rsidR="007248F2" w:rsidRPr="008042FE" w:rsidRDefault="00EF02D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bookmarkStart w:id="49" w:name="_heading=h.219pl6njec6j" w:colFirst="0" w:colLast="0"/>
      <w:bookmarkEnd w:id="49"/>
      <w:r w:rsidRPr="008042FE">
        <w:rPr>
          <w:rFonts w:ascii="Times New Roman" w:eastAsia="Times New Roman" w:hAnsi="Times New Roman" w:cs="Times New Roman"/>
          <w:color w:val="000000"/>
          <w:sz w:val="22"/>
          <w:szCs w:val="22"/>
          <w:lang w:val="lt-LT"/>
        </w:rPr>
        <w:t>Rangovas turės pasiekti fosforo ir azoto junginių išvalymą nuotekose iki keliamų reikalavimų</w:t>
      </w:r>
      <w:r w:rsidR="007248F2" w:rsidRPr="008042FE">
        <w:rPr>
          <w:rFonts w:ascii="Times New Roman" w:eastAsia="Times New Roman" w:hAnsi="Times New Roman" w:cs="Times New Roman"/>
          <w:color w:val="000000"/>
          <w:sz w:val="22"/>
          <w:szCs w:val="22"/>
          <w:lang w:val="lt-LT"/>
        </w:rPr>
        <w:t>, todėl turi įvertinti ir, jei reikalinga, fosfatų nusodinimui ir papildomam nitratų šalinimui turi numatyti reagentų dozavimą. Jei tiekėjas, atlikęs technologinius skaičiavimus priima, kad reagento dozavimas yra būtinas jis turi</w:t>
      </w:r>
      <w:r w:rsidR="0021206C" w:rsidRPr="008042FE">
        <w:rPr>
          <w:rFonts w:ascii="Times New Roman" w:eastAsia="Times New Roman" w:hAnsi="Times New Roman" w:cs="Times New Roman"/>
          <w:color w:val="000000"/>
          <w:sz w:val="22"/>
          <w:szCs w:val="22"/>
          <w:lang w:val="lt-LT"/>
        </w:rPr>
        <w:t xml:space="preserve"> numatyti </w:t>
      </w:r>
      <w:r w:rsidR="007248F2" w:rsidRPr="008042FE">
        <w:rPr>
          <w:rFonts w:ascii="Times New Roman" w:eastAsia="Times New Roman" w:hAnsi="Times New Roman" w:cs="Times New Roman"/>
          <w:color w:val="000000"/>
          <w:sz w:val="22"/>
          <w:szCs w:val="22"/>
          <w:lang w:val="lt-LT"/>
        </w:rPr>
        <w:t xml:space="preserve">ir įrengti </w:t>
      </w:r>
      <w:r w:rsidRPr="008042FE">
        <w:rPr>
          <w:rFonts w:ascii="Times New Roman" w:eastAsia="Times New Roman" w:hAnsi="Times New Roman" w:cs="Times New Roman"/>
          <w:color w:val="000000"/>
          <w:sz w:val="22"/>
          <w:szCs w:val="22"/>
          <w:lang w:val="lt-LT"/>
        </w:rPr>
        <w:t>vieną ar daugiau reikiamo našumo</w:t>
      </w:r>
      <w:r w:rsidR="0021206C" w:rsidRPr="008042FE">
        <w:rPr>
          <w:rFonts w:ascii="Times New Roman" w:eastAsia="Times New Roman" w:hAnsi="Times New Roman" w:cs="Times New Roman"/>
          <w:color w:val="000000"/>
          <w:sz w:val="22"/>
          <w:szCs w:val="22"/>
          <w:lang w:val="lt-LT"/>
        </w:rPr>
        <w:t xml:space="preserve"> reagento tirpalo dozatorių</w:t>
      </w:r>
      <w:r w:rsidRPr="008042FE">
        <w:rPr>
          <w:rFonts w:ascii="Times New Roman" w:eastAsia="Times New Roman" w:hAnsi="Times New Roman" w:cs="Times New Roman"/>
          <w:color w:val="000000"/>
          <w:sz w:val="22"/>
          <w:szCs w:val="22"/>
          <w:lang w:val="lt-LT"/>
        </w:rPr>
        <w:t>. Chemikalų dozavimo grandis turi būti apsaugota nuo šalčio poveikio ir suprojektuota taip, kad chemikalų išsiliejimo atveju</w:t>
      </w:r>
      <w:r w:rsidR="0021206C" w:rsidRPr="008042FE">
        <w:rPr>
          <w:rFonts w:ascii="Times New Roman" w:eastAsia="Times New Roman" w:hAnsi="Times New Roman" w:cs="Times New Roman"/>
          <w:color w:val="000000"/>
          <w:sz w:val="22"/>
          <w:szCs w:val="22"/>
          <w:lang w:val="lt-LT"/>
        </w:rPr>
        <w:t xml:space="preserve"> būtų galimybė</w:t>
      </w:r>
      <w:r w:rsidRPr="008042FE">
        <w:rPr>
          <w:rFonts w:ascii="Times New Roman" w:eastAsia="Times New Roman" w:hAnsi="Times New Roman" w:cs="Times New Roman"/>
          <w:color w:val="000000"/>
          <w:sz w:val="22"/>
          <w:szCs w:val="22"/>
          <w:lang w:val="lt-LT"/>
        </w:rPr>
        <w:t xml:space="preserve"> </w:t>
      </w:r>
      <w:r w:rsidR="0021206C" w:rsidRPr="008042FE">
        <w:rPr>
          <w:rFonts w:ascii="Times New Roman" w:eastAsia="Times New Roman" w:hAnsi="Times New Roman" w:cs="Times New Roman"/>
          <w:color w:val="000000"/>
          <w:sz w:val="22"/>
          <w:szCs w:val="22"/>
          <w:lang w:val="lt-LT"/>
        </w:rPr>
        <w:t xml:space="preserve">išsiliejusius </w:t>
      </w:r>
      <w:r w:rsidRPr="008042FE">
        <w:rPr>
          <w:rFonts w:ascii="Times New Roman" w:eastAsia="Times New Roman" w:hAnsi="Times New Roman" w:cs="Times New Roman"/>
          <w:color w:val="000000"/>
          <w:sz w:val="22"/>
          <w:szCs w:val="22"/>
          <w:lang w:val="lt-LT"/>
        </w:rPr>
        <w:t>chemikal</w:t>
      </w:r>
      <w:r w:rsidR="0021206C" w:rsidRPr="008042FE">
        <w:rPr>
          <w:rFonts w:ascii="Times New Roman" w:eastAsia="Times New Roman" w:hAnsi="Times New Roman" w:cs="Times New Roman"/>
          <w:color w:val="000000"/>
          <w:sz w:val="22"/>
          <w:szCs w:val="22"/>
          <w:lang w:val="lt-LT"/>
        </w:rPr>
        <w:t>us</w:t>
      </w:r>
      <w:r w:rsidRPr="008042FE">
        <w:rPr>
          <w:rFonts w:ascii="Times New Roman" w:eastAsia="Times New Roman" w:hAnsi="Times New Roman" w:cs="Times New Roman"/>
          <w:color w:val="000000"/>
          <w:sz w:val="22"/>
          <w:szCs w:val="22"/>
          <w:lang w:val="lt-LT"/>
        </w:rPr>
        <w:t xml:space="preserve"> saugiai </w:t>
      </w:r>
      <w:r w:rsidR="0021206C" w:rsidRPr="008042FE">
        <w:rPr>
          <w:rFonts w:ascii="Times New Roman" w:eastAsia="Times New Roman" w:hAnsi="Times New Roman" w:cs="Times New Roman"/>
          <w:color w:val="000000"/>
          <w:sz w:val="22"/>
          <w:szCs w:val="22"/>
          <w:lang w:val="lt-LT"/>
        </w:rPr>
        <w:t>surinkti.</w:t>
      </w:r>
      <w:r w:rsidRPr="008042FE">
        <w:rPr>
          <w:rFonts w:ascii="Times New Roman" w:eastAsia="Times New Roman" w:hAnsi="Times New Roman" w:cs="Times New Roman"/>
          <w:color w:val="000000"/>
          <w:sz w:val="22"/>
          <w:szCs w:val="22"/>
          <w:lang w:val="lt-LT"/>
        </w:rPr>
        <w:t xml:space="preserve"> Reagentai turi būti </w:t>
      </w:r>
      <w:r w:rsidR="0021206C" w:rsidRPr="008042FE">
        <w:rPr>
          <w:rFonts w:ascii="Times New Roman" w:eastAsia="Times New Roman" w:hAnsi="Times New Roman" w:cs="Times New Roman"/>
          <w:color w:val="000000"/>
          <w:sz w:val="22"/>
          <w:szCs w:val="22"/>
          <w:lang w:val="lt-LT"/>
        </w:rPr>
        <w:t>dozuojami</w:t>
      </w:r>
      <w:r w:rsidRPr="008042FE">
        <w:rPr>
          <w:rFonts w:ascii="Times New Roman" w:eastAsia="Times New Roman" w:hAnsi="Times New Roman" w:cs="Times New Roman"/>
          <w:color w:val="000000"/>
          <w:sz w:val="22"/>
          <w:szCs w:val="22"/>
          <w:lang w:val="lt-LT"/>
        </w:rPr>
        <w:t xml:space="preserve"> į kiekvieną bioreaktoriaus liniją, atskiru siurbliu dozatoriumi, kurio parodymai perduodami į valdymo bloką. </w:t>
      </w:r>
      <w:r w:rsidR="0021206C" w:rsidRPr="008042FE">
        <w:rPr>
          <w:rFonts w:ascii="Times New Roman" w:eastAsia="Times New Roman" w:hAnsi="Times New Roman" w:cs="Times New Roman"/>
          <w:color w:val="000000"/>
          <w:sz w:val="22"/>
          <w:szCs w:val="22"/>
          <w:lang w:val="lt-LT"/>
        </w:rPr>
        <w:t>Numatomos talpos turi talpinti d</w:t>
      </w:r>
      <w:r w:rsidRPr="008042FE">
        <w:rPr>
          <w:rFonts w:ascii="Times New Roman" w:eastAsia="Times New Roman" w:hAnsi="Times New Roman" w:cs="Times New Roman"/>
          <w:color w:val="000000"/>
          <w:sz w:val="22"/>
          <w:szCs w:val="22"/>
          <w:lang w:val="lt-LT"/>
        </w:rPr>
        <w:t>arbinį tirpalą</w:t>
      </w:r>
      <w:r w:rsidR="0021206C" w:rsidRPr="008042FE">
        <w:rPr>
          <w:rFonts w:ascii="Times New Roman" w:eastAsia="Times New Roman" w:hAnsi="Times New Roman" w:cs="Times New Roman"/>
          <w:color w:val="000000"/>
          <w:sz w:val="22"/>
          <w:szCs w:val="22"/>
          <w:lang w:val="lt-LT"/>
        </w:rPr>
        <w:t xml:space="preserve">, kurio užtektų ne </w:t>
      </w:r>
      <w:r w:rsidRPr="008042FE">
        <w:rPr>
          <w:rFonts w:ascii="Times New Roman" w:eastAsia="Times New Roman" w:hAnsi="Times New Roman" w:cs="Times New Roman"/>
          <w:color w:val="000000"/>
          <w:sz w:val="22"/>
          <w:szCs w:val="22"/>
          <w:lang w:val="lt-LT"/>
        </w:rPr>
        <w:t>mažiau kaip 30 parų</w:t>
      </w:r>
      <w:r w:rsidR="0021206C" w:rsidRPr="008042FE">
        <w:rPr>
          <w:rFonts w:ascii="Times New Roman" w:eastAsia="Times New Roman" w:hAnsi="Times New Roman" w:cs="Times New Roman"/>
          <w:color w:val="000000"/>
          <w:sz w:val="22"/>
          <w:szCs w:val="22"/>
          <w:lang w:val="lt-LT"/>
        </w:rPr>
        <w:t xml:space="preserve"> (reikalingą kiekį ir talpos dydį apskaičiuoja ir numato tiekėjas). </w:t>
      </w:r>
    </w:p>
    <w:p w14:paraId="3C182560" w14:textId="5127C85F" w:rsidR="00611986" w:rsidRPr="008042FE" w:rsidRDefault="00EF02D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Fosforo ir nitratų papildomas šalinimas cheminiu būdu turi būti pagrįstas technologiniais skaičiavimais, kurie pateikiami kartu su </w:t>
      </w:r>
      <w:r w:rsidR="007248F2" w:rsidRPr="008042FE">
        <w:rPr>
          <w:rFonts w:ascii="Times New Roman" w:eastAsia="Times New Roman" w:hAnsi="Times New Roman" w:cs="Times New Roman"/>
          <w:color w:val="000000"/>
          <w:sz w:val="22"/>
          <w:szCs w:val="22"/>
          <w:lang w:val="lt-LT"/>
        </w:rPr>
        <w:t>tiekėjo pasiūlymu</w:t>
      </w:r>
      <w:r w:rsidRPr="008042FE">
        <w:rPr>
          <w:rFonts w:ascii="Times New Roman" w:eastAsia="Times New Roman" w:hAnsi="Times New Roman" w:cs="Times New Roman"/>
          <w:color w:val="000000"/>
          <w:sz w:val="22"/>
          <w:szCs w:val="22"/>
          <w:lang w:val="lt-LT"/>
        </w:rPr>
        <w:t xml:space="preserve">. Reagento dozavimas turi būti vykdomas automatiškai. Reagentas (pvz. aliuminio arba geležies druskos) būtų dozuojamas į Rangovo parinką technologinį tašką. Fosforo papildomam cheminiam nusodinimui turi būti tiekiami ir naudojami tik paruošti </w:t>
      </w:r>
      <w:proofErr w:type="spellStart"/>
      <w:r w:rsidRPr="008042FE">
        <w:rPr>
          <w:rFonts w:ascii="Times New Roman" w:eastAsia="Times New Roman" w:hAnsi="Times New Roman" w:cs="Times New Roman"/>
          <w:color w:val="000000"/>
          <w:sz w:val="22"/>
          <w:szCs w:val="22"/>
          <w:lang w:val="lt-LT"/>
        </w:rPr>
        <w:t>koagulianto</w:t>
      </w:r>
      <w:proofErr w:type="spellEnd"/>
      <w:r w:rsidRPr="008042FE">
        <w:rPr>
          <w:rFonts w:ascii="Times New Roman" w:eastAsia="Times New Roman" w:hAnsi="Times New Roman" w:cs="Times New Roman"/>
          <w:color w:val="000000"/>
          <w:sz w:val="22"/>
          <w:szCs w:val="22"/>
          <w:lang w:val="lt-LT"/>
        </w:rPr>
        <w:t xml:space="preserve"> vandeniniai tirpalai.</w:t>
      </w:r>
      <w:r w:rsidR="007248F2"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Anglies šaltinis turi būti dozuojamas į bioreaktorių </w:t>
      </w:r>
      <w:proofErr w:type="spellStart"/>
      <w:r w:rsidRPr="008042FE">
        <w:rPr>
          <w:rFonts w:ascii="Times New Roman" w:eastAsia="Times New Roman" w:hAnsi="Times New Roman" w:cs="Times New Roman"/>
          <w:color w:val="000000"/>
          <w:sz w:val="22"/>
          <w:szCs w:val="22"/>
          <w:lang w:val="lt-LT"/>
        </w:rPr>
        <w:t>anoksines</w:t>
      </w:r>
      <w:proofErr w:type="spellEnd"/>
      <w:r w:rsidRPr="008042FE">
        <w:rPr>
          <w:rFonts w:ascii="Times New Roman" w:eastAsia="Times New Roman" w:hAnsi="Times New Roman" w:cs="Times New Roman"/>
          <w:color w:val="000000"/>
          <w:sz w:val="22"/>
          <w:szCs w:val="22"/>
          <w:lang w:val="lt-LT"/>
        </w:rPr>
        <w:t xml:space="preserve"> zonas (arba, Rangovo sprendimu, į kitą technologinį tašką). </w:t>
      </w:r>
    </w:p>
    <w:p w14:paraId="1AA8A943" w14:textId="62E06FDD" w:rsidR="00611986" w:rsidRPr="008042FE" w:rsidRDefault="00EF02D6" w:rsidP="008042FE">
      <w:pPr>
        <w:pStyle w:val="Heading3"/>
        <w:numPr>
          <w:ilvl w:val="2"/>
          <w:numId w:val="35"/>
        </w:numPr>
        <w:tabs>
          <w:tab w:val="left" w:pos="0"/>
        </w:tabs>
        <w:spacing w:before="0" w:after="0"/>
        <w:ind w:left="0" w:firstLine="540"/>
        <w:rPr>
          <w:b w:val="0"/>
          <w:bCs/>
          <w:i/>
          <w:iCs/>
          <w:sz w:val="22"/>
          <w:szCs w:val="22"/>
          <w:u w:val="single"/>
          <w:lang w:val="lt-LT"/>
        </w:rPr>
      </w:pPr>
      <w:bookmarkStart w:id="50" w:name="_Toc208388061"/>
      <w:r w:rsidRPr="008042FE">
        <w:rPr>
          <w:b w:val="0"/>
          <w:bCs/>
          <w:i/>
          <w:iCs/>
          <w:sz w:val="22"/>
          <w:szCs w:val="22"/>
          <w:u w:val="single"/>
          <w:lang w:val="lt-LT"/>
        </w:rPr>
        <w:lastRenderedPageBreak/>
        <w:t>Perteklinio dumblo tankinimas ir stabilizavimas</w:t>
      </w:r>
      <w:bookmarkEnd w:id="50"/>
    </w:p>
    <w:p w14:paraId="537223DD" w14:textId="3544C8A2"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Perteklinis dumblas iš biologinės grandies turi būti tiekiamas į perteklinio dumblo </w:t>
      </w:r>
      <w:proofErr w:type="spellStart"/>
      <w:r w:rsidRPr="008042FE">
        <w:rPr>
          <w:rFonts w:ascii="Times New Roman" w:eastAsia="Times New Roman" w:hAnsi="Times New Roman" w:cs="Times New Roman"/>
          <w:color w:val="000000"/>
          <w:sz w:val="22"/>
          <w:szCs w:val="22"/>
          <w:lang w:val="lt-LT"/>
        </w:rPr>
        <w:t>tankintuvą</w:t>
      </w:r>
      <w:proofErr w:type="spellEnd"/>
      <w:r w:rsidRPr="008042FE">
        <w:rPr>
          <w:rFonts w:ascii="Times New Roman" w:eastAsia="Times New Roman" w:hAnsi="Times New Roman" w:cs="Times New Roman"/>
          <w:color w:val="000000"/>
          <w:sz w:val="22"/>
          <w:szCs w:val="22"/>
          <w:lang w:val="lt-LT"/>
        </w:rPr>
        <w:t xml:space="preserve">-stabilizatorių. Numatoma dumblą </w:t>
      </w:r>
      <w:proofErr w:type="spellStart"/>
      <w:r w:rsidRPr="008042FE">
        <w:rPr>
          <w:rFonts w:ascii="Times New Roman" w:eastAsia="Times New Roman" w:hAnsi="Times New Roman" w:cs="Times New Roman"/>
          <w:color w:val="000000"/>
          <w:sz w:val="22"/>
          <w:szCs w:val="22"/>
          <w:lang w:val="lt-LT"/>
        </w:rPr>
        <w:t>tankintuve</w:t>
      </w:r>
      <w:proofErr w:type="spellEnd"/>
      <w:r w:rsidRPr="008042FE">
        <w:rPr>
          <w:rFonts w:ascii="Times New Roman" w:eastAsia="Times New Roman" w:hAnsi="Times New Roman" w:cs="Times New Roman"/>
          <w:color w:val="000000"/>
          <w:sz w:val="22"/>
          <w:szCs w:val="22"/>
          <w:lang w:val="lt-LT"/>
        </w:rPr>
        <w:t xml:space="preserve"> stabilizuoti iki 1</w:t>
      </w:r>
      <w:r w:rsidR="000A7CDE" w:rsidRPr="008042FE">
        <w:rPr>
          <w:rFonts w:ascii="Times New Roman" w:eastAsia="Times New Roman" w:hAnsi="Times New Roman" w:cs="Times New Roman"/>
          <w:color w:val="000000"/>
          <w:sz w:val="22"/>
          <w:szCs w:val="22"/>
          <w:lang w:val="lt-LT"/>
        </w:rPr>
        <w:t>0</w:t>
      </w:r>
      <w:r w:rsidRPr="008042FE">
        <w:rPr>
          <w:rFonts w:ascii="Times New Roman" w:eastAsia="Times New Roman" w:hAnsi="Times New Roman" w:cs="Times New Roman"/>
          <w:color w:val="000000"/>
          <w:sz w:val="22"/>
          <w:szCs w:val="22"/>
          <w:lang w:val="lt-LT"/>
        </w:rPr>
        <w:t xml:space="preserve"> dienų. </w:t>
      </w:r>
    </w:p>
    <w:p w14:paraId="5CD6BBC9" w14:textId="77777777" w:rsidR="00611986" w:rsidRPr="008042FE" w:rsidRDefault="00EF02D6" w:rsidP="008042FE">
      <w:pPr>
        <w:pBdr>
          <w:top w:val="nil"/>
          <w:left w:val="nil"/>
          <w:bottom w:val="nil"/>
          <w:right w:val="nil"/>
          <w:between w:val="nil"/>
        </w:pBdr>
        <w:shd w:val="clear" w:color="auto" w:fill="FFFFFF"/>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Talpoje montuojami dugniniai lėkštiniai arba vamzdiniai EPDM </w:t>
      </w:r>
      <w:proofErr w:type="spellStart"/>
      <w:r w:rsidRPr="008042FE">
        <w:rPr>
          <w:rFonts w:ascii="Times New Roman" w:eastAsia="Times New Roman" w:hAnsi="Times New Roman" w:cs="Times New Roman"/>
          <w:color w:val="000000"/>
          <w:sz w:val="22"/>
          <w:szCs w:val="22"/>
          <w:lang w:val="lt-LT"/>
        </w:rPr>
        <w:t>aeratoriai</w:t>
      </w:r>
      <w:proofErr w:type="spellEnd"/>
      <w:r w:rsidRPr="008042FE">
        <w:rPr>
          <w:rFonts w:ascii="Times New Roman" w:eastAsia="Times New Roman" w:hAnsi="Times New Roman" w:cs="Times New Roman"/>
          <w:color w:val="000000"/>
          <w:sz w:val="22"/>
          <w:szCs w:val="22"/>
          <w:lang w:val="lt-LT"/>
        </w:rPr>
        <w:t xml:space="preserve"> (difuzoriai), dumblo lygio talpoje matuoklis. Atskaidrėjusio dumblo vandens šalinimui (ištekėjimui) ir dumblo tankinimui dumblo talpoje Rangovas turi numatyti tam skirtus inžinerinius sprendinius. Dumblo talpoje sumontuojamas atvamzdis su greito prijungimo antgaliu, kuriuo dumblas iš talpos dugno išsiurbiamas asenizaciniu automobiliu ir išvežamas tolimesniam tvarkymui. Dumblo </w:t>
      </w:r>
      <w:proofErr w:type="spellStart"/>
      <w:r w:rsidRPr="008042FE">
        <w:rPr>
          <w:rFonts w:ascii="Times New Roman" w:eastAsia="Times New Roman" w:hAnsi="Times New Roman" w:cs="Times New Roman"/>
          <w:color w:val="000000"/>
          <w:sz w:val="22"/>
          <w:szCs w:val="22"/>
          <w:lang w:val="lt-LT"/>
        </w:rPr>
        <w:t>tankintuve</w:t>
      </w:r>
      <w:proofErr w:type="spellEnd"/>
      <w:r w:rsidRPr="008042FE">
        <w:rPr>
          <w:rFonts w:ascii="Times New Roman" w:eastAsia="Times New Roman" w:hAnsi="Times New Roman" w:cs="Times New Roman"/>
          <w:color w:val="000000"/>
          <w:sz w:val="22"/>
          <w:szCs w:val="22"/>
          <w:lang w:val="lt-LT"/>
        </w:rPr>
        <w:t xml:space="preserve"> nusistovėjęs dumblo vanduo šalinamas ir nuvedamas į pvz. nuotekų paskirstymo kamerą prieš biologinio valymo grandį. Dumblą sutankinti būtina iki nemažiau 1,5-2,0% SM.</w:t>
      </w:r>
    </w:p>
    <w:p w14:paraId="26D0BCAE" w14:textId="424E0390" w:rsidR="00C02949" w:rsidRPr="008042FE" w:rsidRDefault="00C02949"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Dumblo talpoje sumontuojamas atvamzdis su greito prijungimo antgaliu, kuriuo dumblas iš talpos dugno išsiurbiamas asenizaciniu automobiliu ir išvežamas tolimesniam tvarkymui. Dumblo </w:t>
      </w:r>
      <w:proofErr w:type="spellStart"/>
      <w:r w:rsidRPr="008042FE">
        <w:rPr>
          <w:rFonts w:ascii="Times New Roman" w:eastAsia="Times New Roman" w:hAnsi="Times New Roman" w:cs="Times New Roman"/>
          <w:sz w:val="22"/>
          <w:szCs w:val="22"/>
          <w:lang w:val="lt-LT"/>
        </w:rPr>
        <w:t>tankintuve</w:t>
      </w:r>
      <w:proofErr w:type="spellEnd"/>
      <w:r w:rsidRPr="008042FE">
        <w:rPr>
          <w:rFonts w:ascii="Times New Roman" w:eastAsia="Times New Roman" w:hAnsi="Times New Roman" w:cs="Times New Roman"/>
          <w:sz w:val="22"/>
          <w:szCs w:val="22"/>
          <w:lang w:val="lt-LT"/>
        </w:rPr>
        <w:t xml:space="preserve"> nusistovėjęs dumblo vanduo nuvedamas į nuotekų paskirstymo kamerą prieš biologinio valymo grandį.</w:t>
      </w:r>
    </w:p>
    <w:p w14:paraId="34EEFA71" w14:textId="230301FD" w:rsidR="00611986" w:rsidRPr="008042FE" w:rsidRDefault="00EF02D6" w:rsidP="008042FE">
      <w:pPr>
        <w:pStyle w:val="Heading3"/>
        <w:numPr>
          <w:ilvl w:val="2"/>
          <w:numId w:val="35"/>
        </w:numPr>
        <w:spacing w:before="0" w:after="0"/>
        <w:ind w:left="540" w:firstLine="0"/>
        <w:rPr>
          <w:b w:val="0"/>
          <w:bCs/>
          <w:i/>
          <w:iCs/>
          <w:sz w:val="22"/>
          <w:szCs w:val="22"/>
          <w:u w:val="single"/>
          <w:lang w:val="lt-LT"/>
        </w:rPr>
      </w:pPr>
      <w:bookmarkStart w:id="51" w:name="bookmark=id.1lbzg3shy4ag" w:colFirst="0" w:colLast="0"/>
      <w:bookmarkStart w:id="52" w:name="bookmark=id.d5w5lseb09lz" w:colFirst="0" w:colLast="0"/>
      <w:bookmarkStart w:id="53" w:name="bookmark=id.i2z2f2y4wtxh" w:colFirst="0" w:colLast="0"/>
      <w:bookmarkStart w:id="54" w:name="bookmark=id.jeezyfh2sj85" w:colFirst="0" w:colLast="0"/>
      <w:bookmarkStart w:id="55" w:name="_Toc208388062"/>
      <w:bookmarkEnd w:id="51"/>
      <w:bookmarkEnd w:id="52"/>
      <w:bookmarkEnd w:id="53"/>
      <w:bookmarkEnd w:id="54"/>
      <w:r w:rsidRPr="008042FE">
        <w:rPr>
          <w:b w:val="0"/>
          <w:bCs/>
          <w:i/>
          <w:iCs/>
          <w:sz w:val="22"/>
          <w:szCs w:val="22"/>
          <w:u w:val="single"/>
          <w:lang w:val="lt-LT"/>
        </w:rPr>
        <w:t>Valytų nuotekų išleidimas</w:t>
      </w:r>
      <w:bookmarkEnd w:id="55"/>
      <w:r w:rsidR="00EE790D" w:rsidRPr="008042FE">
        <w:rPr>
          <w:b w:val="0"/>
          <w:bCs/>
          <w:i/>
          <w:iCs/>
          <w:sz w:val="22"/>
          <w:szCs w:val="22"/>
          <w:u w:val="single"/>
          <w:lang w:val="lt-LT"/>
        </w:rPr>
        <w:t xml:space="preserve"> ir nuotekų apskaita</w:t>
      </w:r>
    </w:p>
    <w:p w14:paraId="4F0A9485" w14:textId="10C4883F" w:rsidR="00611986" w:rsidRPr="008042FE" w:rsidRDefault="00EF02D6" w:rsidP="008042FE">
      <w:pPr>
        <w:ind w:firstLine="540"/>
        <w:jc w:val="both"/>
        <w:rPr>
          <w:rFonts w:ascii="Times New Roman" w:eastAsia="Times New Roman" w:hAnsi="Times New Roman" w:cs="Times New Roman"/>
          <w:color w:val="000000"/>
          <w:sz w:val="22"/>
          <w:szCs w:val="22"/>
          <w:lang w:val="lt-LT"/>
        </w:rPr>
      </w:pPr>
      <w:bookmarkStart w:id="56" w:name="bookmark=id.10dsr3u95x9d" w:colFirst="0" w:colLast="0"/>
      <w:bookmarkStart w:id="57" w:name="bookmark=id.13e35l6orocq" w:colFirst="0" w:colLast="0"/>
      <w:bookmarkStart w:id="58" w:name="bookmark=id.b4sqmi71cbib" w:colFirst="0" w:colLast="0"/>
      <w:bookmarkStart w:id="59" w:name="_heading=h.qvpqs44jnt2m" w:colFirst="0" w:colLast="0"/>
      <w:bookmarkEnd w:id="56"/>
      <w:bookmarkEnd w:id="57"/>
      <w:bookmarkEnd w:id="58"/>
      <w:bookmarkEnd w:id="59"/>
      <w:r w:rsidRPr="008042FE">
        <w:rPr>
          <w:rFonts w:ascii="Times New Roman" w:eastAsia="Times New Roman" w:hAnsi="Times New Roman" w:cs="Times New Roman"/>
          <w:color w:val="000000"/>
          <w:sz w:val="22"/>
          <w:szCs w:val="22"/>
          <w:lang w:val="lt-LT"/>
        </w:rPr>
        <w:t xml:space="preserve">Nuotekų debito matavimo kameroje valytų nuotekų komercinei apskaitai Rangovas turės įrengti elektromagnetinį </w:t>
      </w:r>
      <w:proofErr w:type="spellStart"/>
      <w:r w:rsidRPr="008042FE">
        <w:rPr>
          <w:rFonts w:ascii="Times New Roman" w:eastAsia="Times New Roman" w:hAnsi="Times New Roman" w:cs="Times New Roman"/>
          <w:color w:val="000000"/>
          <w:sz w:val="22"/>
          <w:szCs w:val="22"/>
          <w:lang w:val="lt-LT"/>
        </w:rPr>
        <w:t>debitomatį</w:t>
      </w:r>
      <w:proofErr w:type="spellEnd"/>
      <w:r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Debitomačio</w:t>
      </w:r>
      <w:proofErr w:type="spellEnd"/>
      <w:r w:rsidRPr="008042FE">
        <w:rPr>
          <w:rFonts w:ascii="Times New Roman" w:eastAsia="Times New Roman" w:hAnsi="Times New Roman" w:cs="Times New Roman"/>
          <w:color w:val="000000"/>
          <w:sz w:val="22"/>
          <w:szCs w:val="22"/>
          <w:lang w:val="lt-LT"/>
        </w:rPr>
        <w:t xml:space="preserve"> periodinei metrologinei patikrai atlikti Rangovas privalės pateikti </w:t>
      </w:r>
      <w:proofErr w:type="spellStart"/>
      <w:r w:rsidRPr="008042FE">
        <w:rPr>
          <w:rFonts w:ascii="Times New Roman" w:eastAsia="Times New Roman" w:hAnsi="Times New Roman" w:cs="Times New Roman"/>
          <w:color w:val="000000"/>
          <w:sz w:val="22"/>
          <w:szCs w:val="22"/>
          <w:lang w:val="lt-LT"/>
        </w:rPr>
        <w:t>debitomačio</w:t>
      </w:r>
      <w:proofErr w:type="spellEnd"/>
      <w:r w:rsidRPr="008042FE">
        <w:rPr>
          <w:rFonts w:ascii="Times New Roman" w:eastAsia="Times New Roman" w:hAnsi="Times New Roman" w:cs="Times New Roman"/>
          <w:color w:val="000000"/>
          <w:sz w:val="22"/>
          <w:szCs w:val="22"/>
          <w:lang w:val="lt-LT"/>
        </w:rPr>
        <w:t xml:space="preserve"> ilgio </w:t>
      </w:r>
      <w:proofErr w:type="spellStart"/>
      <w:r w:rsidRPr="008042FE">
        <w:rPr>
          <w:rFonts w:ascii="Times New Roman" w:eastAsia="Times New Roman" w:hAnsi="Times New Roman" w:cs="Times New Roman"/>
          <w:color w:val="000000"/>
          <w:sz w:val="22"/>
          <w:szCs w:val="22"/>
          <w:lang w:val="lt-LT"/>
        </w:rPr>
        <w:t>flanšinį</w:t>
      </w:r>
      <w:proofErr w:type="spellEnd"/>
      <w:r w:rsidRPr="008042FE">
        <w:rPr>
          <w:rFonts w:ascii="Times New Roman" w:eastAsia="Times New Roman" w:hAnsi="Times New Roman" w:cs="Times New Roman"/>
          <w:color w:val="000000"/>
          <w:sz w:val="22"/>
          <w:szCs w:val="22"/>
          <w:lang w:val="lt-LT"/>
        </w:rPr>
        <w:t xml:space="preserve"> vamzdžio intarpą.</w:t>
      </w:r>
      <w:r w:rsidR="00EE790D" w:rsidRPr="008042FE">
        <w:rPr>
          <w:rFonts w:ascii="Times New Roman" w:eastAsia="Times New Roman" w:hAnsi="Times New Roman" w:cs="Times New Roman"/>
          <w:color w:val="000000"/>
          <w:sz w:val="22"/>
          <w:szCs w:val="22"/>
          <w:lang w:val="lt-LT"/>
        </w:rPr>
        <w:t xml:space="preserve"> Prieš </w:t>
      </w:r>
      <w:proofErr w:type="spellStart"/>
      <w:r w:rsidR="00EE790D" w:rsidRPr="008042FE">
        <w:rPr>
          <w:rFonts w:ascii="Times New Roman" w:eastAsia="Times New Roman" w:hAnsi="Times New Roman" w:cs="Times New Roman"/>
          <w:color w:val="000000"/>
          <w:sz w:val="22"/>
          <w:szCs w:val="22"/>
          <w:lang w:val="lt-LT"/>
        </w:rPr>
        <w:t>debitomatį</w:t>
      </w:r>
      <w:proofErr w:type="spellEnd"/>
      <w:r w:rsidR="00EE790D" w:rsidRPr="008042FE">
        <w:rPr>
          <w:rFonts w:ascii="Times New Roman" w:eastAsia="Times New Roman" w:hAnsi="Times New Roman" w:cs="Times New Roman"/>
          <w:color w:val="000000"/>
          <w:sz w:val="22"/>
          <w:szCs w:val="22"/>
          <w:lang w:val="lt-LT"/>
        </w:rPr>
        <w:t xml:space="preserve"> turi būti numatyta vieta (kamera/zona) valytų nuotekų mėginiams imti.</w:t>
      </w:r>
    </w:p>
    <w:p w14:paraId="18CE0D6E" w14:textId="77777777" w:rsidR="009C67F1" w:rsidRPr="008042FE" w:rsidRDefault="009C67F1"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Debito matavimo duomenys (momentinis ir suminis debitai) turi būti automatiškai perduodami į SCADA sistemą Užsakovo dispečerinėje.</w:t>
      </w:r>
    </w:p>
    <w:p w14:paraId="14F08F6D" w14:textId="5FBF8BCB" w:rsidR="009C67F1" w:rsidRPr="008042FE" w:rsidRDefault="009C67F1"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Esant maksimaliam projektiniam srautui debito matavimo tikslumo paklaida turi neviršyti ± 2%</w:t>
      </w:r>
      <w:r w:rsidR="00EE790D" w:rsidRPr="008042FE">
        <w:rPr>
          <w:rFonts w:ascii="Times New Roman" w:eastAsia="Times New Roman" w:hAnsi="Times New Roman" w:cs="Times New Roman"/>
          <w:color w:val="000000"/>
          <w:sz w:val="22"/>
          <w:szCs w:val="22"/>
          <w:lang w:val="lt-LT"/>
        </w:rPr>
        <w:t>, m</w:t>
      </w:r>
      <w:r w:rsidRPr="008042FE">
        <w:rPr>
          <w:rFonts w:ascii="Times New Roman" w:eastAsia="Times New Roman" w:hAnsi="Times New Roman" w:cs="Times New Roman"/>
          <w:color w:val="000000"/>
          <w:sz w:val="22"/>
          <w:szCs w:val="22"/>
          <w:lang w:val="lt-LT"/>
        </w:rPr>
        <w:t>atavimo prietaisai turi atitikti Lietuvos Respublikos techninių reglamentų reikalavimus</w:t>
      </w:r>
      <w:r w:rsidR="00EE790D"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Valytų nuotekų apskaitos </w:t>
      </w:r>
      <w:proofErr w:type="spellStart"/>
      <w:r w:rsidRPr="008042FE">
        <w:rPr>
          <w:rFonts w:ascii="Times New Roman" w:eastAsia="Times New Roman" w:hAnsi="Times New Roman" w:cs="Times New Roman"/>
          <w:color w:val="000000"/>
          <w:sz w:val="22"/>
          <w:szCs w:val="22"/>
          <w:lang w:val="lt-LT"/>
        </w:rPr>
        <w:t>debitmatis</w:t>
      </w:r>
      <w:proofErr w:type="spellEnd"/>
      <w:r w:rsidRPr="008042FE">
        <w:rPr>
          <w:rFonts w:ascii="Times New Roman" w:eastAsia="Times New Roman" w:hAnsi="Times New Roman" w:cs="Times New Roman"/>
          <w:color w:val="000000"/>
          <w:sz w:val="22"/>
          <w:szCs w:val="22"/>
          <w:lang w:val="lt-LT"/>
        </w:rPr>
        <w:t xml:space="preserve"> privalo turėti galiojančią metrologinę patikrą.</w:t>
      </w:r>
    </w:p>
    <w:p w14:paraId="31A8AEC3" w14:textId="3433281C" w:rsidR="00EE790D" w:rsidRPr="008042FE" w:rsidRDefault="00EE790D" w:rsidP="008042FE">
      <w:pPr>
        <w:ind w:firstLine="540"/>
        <w:jc w:val="both"/>
        <w:rPr>
          <w:rFonts w:ascii="Times New Roman" w:eastAsia="Times New Roman" w:hAnsi="Times New Roman" w:cs="Times New Roman"/>
          <w:i/>
          <w:iCs/>
          <w:color w:val="000000"/>
          <w:sz w:val="22"/>
          <w:szCs w:val="22"/>
          <w:lang w:val="lt-LT"/>
        </w:rPr>
      </w:pPr>
      <w:r w:rsidRPr="008042FE">
        <w:rPr>
          <w:rFonts w:ascii="Times New Roman" w:eastAsia="Times New Roman" w:hAnsi="Times New Roman" w:cs="Times New Roman"/>
          <w:color w:val="000000"/>
          <w:sz w:val="22"/>
          <w:szCs w:val="22"/>
          <w:lang w:val="lt-LT"/>
        </w:rPr>
        <w:t xml:space="preserve">Po debito apskaitos valytos nuotekos </w:t>
      </w:r>
      <w:proofErr w:type="spellStart"/>
      <w:r w:rsidRPr="008042FE">
        <w:rPr>
          <w:rFonts w:ascii="Times New Roman" w:eastAsia="Times New Roman" w:hAnsi="Times New Roman" w:cs="Times New Roman"/>
          <w:color w:val="000000"/>
          <w:sz w:val="22"/>
          <w:szCs w:val="22"/>
          <w:lang w:val="lt-LT"/>
        </w:rPr>
        <w:t>išleistuvu</w:t>
      </w:r>
      <w:proofErr w:type="spellEnd"/>
      <w:r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savitaka</w:t>
      </w:r>
      <w:proofErr w:type="spellEnd"/>
      <w:r w:rsidRPr="008042FE">
        <w:rPr>
          <w:rFonts w:ascii="Times New Roman" w:eastAsia="Times New Roman" w:hAnsi="Times New Roman" w:cs="Times New Roman"/>
          <w:color w:val="000000"/>
          <w:sz w:val="22"/>
          <w:szCs w:val="22"/>
          <w:lang w:val="lt-LT"/>
        </w:rPr>
        <w:t xml:space="preserve"> nuvedamos į priimtuvą – Musės upę</w:t>
      </w:r>
      <w:r w:rsidRPr="008042FE">
        <w:rPr>
          <w:rFonts w:ascii="Times New Roman" w:eastAsia="Times New Roman" w:hAnsi="Times New Roman" w:cs="Times New Roman"/>
          <w:i/>
          <w:iCs/>
          <w:color w:val="000000"/>
          <w:sz w:val="22"/>
          <w:szCs w:val="22"/>
          <w:lang w:val="lt-LT"/>
        </w:rPr>
        <w:t xml:space="preserve">. </w:t>
      </w:r>
    </w:p>
    <w:p w14:paraId="207267C7" w14:textId="77777777" w:rsidR="009C67F1" w:rsidRPr="008042FE" w:rsidRDefault="009C67F1" w:rsidP="008042FE">
      <w:pPr>
        <w:ind w:firstLine="540"/>
        <w:jc w:val="both"/>
        <w:rPr>
          <w:rFonts w:ascii="Times New Roman" w:eastAsia="Times New Roman" w:hAnsi="Times New Roman" w:cs="Times New Roman"/>
          <w:i/>
          <w:iCs/>
          <w:color w:val="000000"/>
          <w:sz w:val="22"/>
          <w:szCs w:val="22"/>
          <w:lang w:val="lt-LT"/>
        </w:rPr>
      </w:pPr>
    </w:p>
    <w:p w14:paraId="203D552F" w14:textId="4C792067" w:rsidR="00611986" w:rsidRPr="008042FE" w:rsidRDefault="00EF02D6" w:rsidP="008042FE">
      <w:pPr>
        <w:pStyle w:val="Heading3"/>
        <w:numPr>
          <w:ilvl w:val="2"/>
          <w:numId w:val="35"/>
        </w:numPr>
        <w:spacing w:before="0" w:after="0"/>
        <w:ind w:left="0" w:firstLine="540"/>
        <w:rPr>
          <w:b w:val="0"/>
          <w:bCs/>
          <w:i/>
          <w:iCs/>
          <w:sz w:val="22"/>
          <w:szCs w:val="22"/>
          <w:u w:val="single"/>
          <w:lang w:val="lt-LT"/>
        </w:rPr>
      </w:pPr>
      <w:bookmarkStart w:id="60" w:name="_Toc208388063"/>
      <w:r w:rsidRPr="008042FE">
        <w:rPr>
          <w:b w:val="0"/>
          <w:bCs/>
          <w:i/>
          <w:iCs/>
          <w:sz w:val="22"/>
          <w:szCs w:val="22"/>
          <w:u w:val="single"/>
          <w:lang w:val="lt-LT"/>
        </w:rPr>
        <w:t>Reikalavimai talpų, įrangos aptarnavimui</w:t>
      </w:r>
      <w:bookmarkEnd w:id="60"/>
    </w:p>
    <w:p w14:paraId="6BF9C0D1" w14:textId="30DEA2EF"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Prie visų naujų statinių, talpų, rezervuarų nuotekų valyklos teritorijoje turi būti įrengti</w:t>
      </w:r>
      <w:r w:rsidR="00DD35B7" w:rsidRPr="008042FE">
        <w:rPr>
          <w:rFonts w:ascii="Times New Roman" w:eastAsia="Times New Roman" w:hAnsi="Times New Roman" w:cs="Times New Roman"/>
          <w:color w:val="000000"/>
          <w:sz w:val="22"/>
          <w:szCs w:val="22"/>
          <w:lang w:val="lt-LT"/>
        </w:rPr>
        <w:t xml:space="preserve"> aptarnavimo takai. Takai įrengimai žvyro – skaldos dangos, atskirti ir įforminti bortais</w:t>
      </w:r>
      <w:r w:rsidRPr="008042FE">
        <w:rPr>
          <w:rFonts w:ascii="Times New Roman" w:eastAsia="Times New Roman" w:hAnsi="Times New Roman" w:cs="Times New Roman"/>
          <w:color w:val="000000"/>
          <w:sz w:val="22"/>
          <w:szCs w:val="22"/>
          <w:lang w:val="lt-LT"/>
        </w:rPr>
        <w:t xml:space="preserve">. </w:t>
      </w:r>
    </w:p>
    <w:p w14:paraId="6766FC79" w14:textId="26375F90" w:rsidR="00611986" w:rsidRPr="008042FE" w:rsidRDefault="00EF02D6" w:rsidP="008042FE">
      <w:pPr>
        <w:ind w:firstLine="540"/>
        <w:jc w:val="both"/>
        <w:rPr>
          <w:rFonts w:ascii="Times New Roman" w:hAnsi="Times New Roman" w:cs="Times New Roman"/>
        </w:rPr>
      </w:pPr>
      <w:r w:rsidRPr="008042FE">
        <w:rPr>
          <w:rFonts w:ascii="Times New Roman" w:eastAsia="Times New Roman" w:hAnsi="Times New Roman" w:cs="Times New Roman"/>
          <w:color w:val="000000"/>
          <w:sz w:val="22"/>
          <w:szCs w:val="22"/>
          <w:lang w:val="lt-LT"/>
        </w:rPr>
        <w:t xml:space="preserve">Į požeminius šulinius turi būti padaryti įlipimai su saugaus darbo reikalavimus atitinkančiomis lipynėmis. </w:t>
      </w:r>
      <w:r w:rsidR="00DD35B7" w:rsidRPr="008042FE">
        <w:rPr>
          <w:rFonts w:ascii="Times New Roman" w:eastAsia="Times New Roman" w:hAnsi="Times New Roman" w:cs="Times New Roman"/>
          <w:color w:val="000000"/>
          <w:sz w:val="22"/>
          <w:szCs w:val="22"/>
          <w:lang w:val="lt-LT"/>
        </w:rPr>
        <w:t xml:space="preserve">Įrengiami sandarūs dangčiai. </w:t>
      </w:r>
    </w:p>
    <w:p w14:paraId="74F0932F"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Atstumai nuo technologinės įrangos iki pertvarų ar išorinių sienų turi atitikti saugaus darbo ir  eksploatavimo reikalavimus (pakankamos erdvės, reikalingos atskirų mechaninių mazgų išmontavimui ir  sumontavimui ir pan.). </w:t>
      </w:r>
    </w:p>
    <w:p w14:paraId="4C4B5B20"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Technologinių talpų pilnam ištuštinimui (įskaitant dumblo talpą-</w:t>
      </w:r>
      <w:proofErr w:type="spellStart"/>
      <w:r w:rsidRPr="008042FE">
        <w:rPr>
          <w:rFonts w:ascii="Times New Roman" w:eastAsia="Times New Roman" w:hAnsi="Times New Roman" w:cs="Times New Roman"/>
          <w:color w:val="000000"/>
          <w:sz w:val="22"/>
          <w:szCs w:val="22"/>
          <w:lang w:val="lt-LT"/>
        </w:rPr>
        <w:t>tankintuvą</w:t>
      </w:r>
      <w:proofErr w:type="spellEnd"/>
      <w:r w:rsidRPr="008042FE">
        <w:rPr>
          <w:rFonts w:ascii="Times New Roman" w:eastAsia="Times New Roman" w:hAnsi="Times New Roman" w:cs="Times New Roman"/>
          <w:color w:val="000000"/>
          <w:sz w:val="22"/>
          <w:szCs w:val="22"/>
          <w:lang w:val="lt-LT"/>
        </w:rPr>
        <w:t xml:space="preserve">) turi būti numatyti inžinieriniai sprendiniai. Bioreaktoriai gali būti tuštinami įrengiant </w:t>
      </w:r>
      <w:proofErr w:type="spellStart"/>
      <w:r w:rsidRPr="008042FE">
        <w:rPr>
          <w:rFonts w:ascii="Times New Roman" w:eastAsia="Times New Roman" w:hAnsi="Times New Roman" w:cs="Times New Roman"/>
          <w:color w:val="000000"/>
          <w:sz w:val="22"/>
          <w:szCs w:val="22"/>
          <w:lang w:val="lt-LT"/>
        </w:rPr>
        <w:t>prieduobes</w:t>
      </w:r>
      <w:proofErr w:type="spellEnd"/>
      <w:r w:rsidRPr="008042FE">
        <w:rPr>
          <w:rFonts w:ascii="Times New Roman" w:eastAsia="Times New Roman" w:hAnsi="Times New Roman" w:cs="Times New Roman"/>
          <w:color w:val="000000"/>
          <w:sz w:val="22"/>
          <w:szCs w:val="22"/>
          <w:lang w:val="lt-LT"/>
        </w:rPr>
        <w:t xml:space="preserve"> atskirose bioreaktorių zonose (sekcijose) kilnojamam ištuštinimo siurbliui nuleisti arba numatant atskirą ištuštinimo šulinį su sklende (-</w:t>
      </w:r>
      <w:proofErr w:type="spellStart"/>
      <w:r w:rsidRPr="008042FE">
        <w:rPr>
          <w:rFonts w:ascii="Times New Roman" w:eastAsia="Times New Roman" w:hAnsi="Times New Roman" w:cs="Times New Roman"/>
          <w:color w:val="000000"/>
          <w:sz w:val="22"/>
          <w:szCs w:val="22"/>
          <w:lang w:val="lt-LT"/>
        </w:rPr>
        <w:t>ėmis</w:t>
      </w:r>
      <w:proofErr w:type="spellEnd"/>
      <w:r w:rsidRPr="008042FE">
        <w:rPr>
          <w:rFonts w:ascii="Times New Roman" w:eastAsia="Times New Roman" w:hAnsi="Times New Roman" w:cs="Times New Roman"/>
          <w:color w:val="000000"/>
          <w:sz w:val="22"/>
          <w:szCs w:val="22"/>
          <w:lang w:val="lt-LT"/>
        </w:rPr>
        <w:t>).</w:t>
      </w:r>
    </w:p>
    <w:p w14:paraId="1F04C76E" w14:textId="77777777" w:rsidR="00611986" w:rsidRPr="008042FE" w:rsidRDefault="00EF02D6" w:rsidP="008042FE">
      <w:pPr>
        <w:pStyle w:val="Heading1"/>
        <w:numPr>
          <w:ilvl w:val="0"/>
          <w:numId w:val="35"/>
        </w:numPr>
        <w:tabs>
          <w:tab w:val="left" w:pos="900"/>
        </w:tabs>
        <w:spacing w:before="0" w:after="0"/>
        <w:ind w:left="0" w:firstLine="540"/>
        <w:jc w:val="center"/>
        <w:rPr>
          <w:sz w:val="22"/>
          <w:szCs w:val="22"/>
          <w:lang w:val="lt-LT"/>
        </w:rPr>
      </w:pPr>
      <w:bookmarkStart w:id="61" w:name="_Toc208388065"/>
      <w:r w:rsidRPr="008042FE">
        <w:rPr>
          <w:sz w:val="22"/>
          <w:szCs w:val="22"/>
          <w:lang w:val="lt-LT"/>
        </w:rPr>
        <w:t>Techniniai reikalavimai statybos darbams</w:t>
      </w:r>
      <w:bookmarkEnd w:id="61"/>
    </w:p>
    <w:p w14:paraId="7512FD58" w14:textId="77777777" w:rsidR="00750739" w:rsidRPr="008042FE" w:rsidRDefault="00750739" w:rsidP="008042FE">
      <w:pPr>
        <w:rPr>
          <w:rFonts w:ascii="Times New Roman" w:hAnsi="Times New Roman" w:cs="Times New Roman"/>
          <w:lang w:val="lt-LT"/>
        </w:rPr>
      </w:pPr>
    </w:p>
    <w:p w14:paraId="15639497" w14:textId="00C41F4B" w:rsidR="00611986" w:rsidRPr="008042FE" w:rsidRDefault="00EF02D6" w:rsidP="008042FE">
      <w:pPr>
        <w:pStyle w:val="Heading2"/>
        <w:numPr>
          <w:ilvl w:val="1"/>
          <w:numId w:val="36"/>
        </w:numPr>
        <w:tabs>
          <w:tab w:val="left" w:pos="990"/>
          <w:tab w:val="left" w:pos="1170"/>
        </w:tabs>
        <w:spacing w:before="0" w:after="0"/>
        <w:ind w:left="0" w:firstLine="540"/>
        <w:rPr>
          <w:i/>
          <w:iCs/>
          <w:sz w:val="22"/>
          <w:szCs w:val="22"/>
          <w:lang w:val="lt-LT"/>
        </w:rPr>
      </w:pPr>
      <w:bookmarkStart w:id="62" w:name="bookmark=id.4899poz59wb0" w:colFirst="0" w:colLast="0"/>
      <w:bookmarkStart w:id="63" w:name="bookmark=id.uhlpok483xds" w:colFirst="0" w:colLast="0"/>
      <w:bookmarkStart w:id="64" w:name="bookmark=id.l0qp8ukk02ou" w:colFirst="0" w:colLast="0"/>
      <w:bookmarkStart w:id="65" w:name="_Toc208388066"/>
      <w:bookmarkEnd w:id="62"/>
      <w:bookmarkEnd w:id="63"/>
      <w:bookmarkEnd w:id="64"/>
      <w:r w:rsidRPr="008042FE">
        <w:rPr>
          <w:i/>
          <w:iCs/>
          <w:sz w:val="22"/>
          <w:szCs w:val="22"/>
          <w:lang w:val="lt-LT"/>
        </w:rPr>
        <w:t>Prijungimai prie nuotekų šalinimo ir elektros tinklų</w:t>
      </w:r>
      <w:bookmarkEnd w:id="65"/>
    </w:p>
    <w:p w14:paraId="28481F3A"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atsakingas už visų išorinių (nuotekų šalinimo, elektros) sistemų pajungimą ir tinkamo veikimo užtikrinimą.</w:t>
      </w:r>
    </w:p>
    <w:p w14:paraId="71E2BAA6"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Visos paviršinės nuotekų valymo įrenginių teritorijoje susidarančios nuotekos turi būti tvarkomos pagal Lietuvos Respublikoje galiojančių teisės aktų reikalavimus. Dėl kritulių ir polaidžio susidarys paviršinės nuotekos. Švarios lietaus ir polaidžio nuotekos nuo pastato ir kietųjų dangų gali būti išleidžiamos į aplinką be valymo. </w:t>
      </w:r>
    </w:p>
    <w:p w14:paraId="221F768E"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Užterštų paviršinių (lietaus) nuotekų nuo kietų dangų tvarkymas turi būti atliekamas pagal galiojančius normatyvus ir taisykles.</w:t>
      </w:r>
    </w:p>
    <w:p w14:paraId="2C13EFFE"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Užsakovas yra atsakingas už tinkamo elektros tiekimo užtikrinimą būsimiems nuotekų valymo įrenginiams, įskaitant:</w:t>
      </w:r>
    </w:p>
    <w:p w14:paraId="13EAA4EA" w14:textId="77777777" w:rsidR="00611986" w:rsidRPr="008042FE"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Elektros galios poreikio ir reikiamos galios užsakymą iš AB „Energijos skirstymo operatorius“ (ESO);</w:t>
      </w:r>
    </w:p>
    <w:p w14:paraId="2BC55CFB" w14:textId="77777777" w:rsidR="00611986" w:rsidRPr="008042FE"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Visų su elektros galios padidinimu susijusių projektavimo, derinimo, įrengimo darbų ir su tuo susijusių išlaidų padengimą;</w:t>
      </w:r>
    </w:p>
    <w:p w14:paraId="4D8CD6F5" w14:textId="77777777" w:rsidR="00611986" w:rsidRPr="008042FE"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Elektros įvado prijungimą iki Rangovo nurodytos prijungimo vietos ir užtikrinimą, kad elektros tiekimas atitiktų techninių sąlygų reikalavimus.</w:t>
      </w:r>
    </w:p>
    <w:p w14:paraId="2F1F63AD" w14:textId="70DABD35" w:rsidR="00611986" w:rsidRPr="008042FE" w:rsidRDefault="00EF02D6" w:rsidP="008042FE">
      <w:pPr>
        <w:numPr>
          <w:ilvl w:val="0"/>
          <w:numId w:val="22"/>
        </w:numPr>
        <w:tabs>
          <w:tab w:val="left" w:pos="1080"/>
        </w:tabs>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lastRenderedPageBreak/>
        <w:t>Numatyti dyzelinio generatoriaus prijungimą prie įvadinės paskirstymo spintos galimybę</w:t>
      </w:r>
      <w:r w:rsidR="0096156A" w:rsidRPr="008042FE">
        <w:rPr>
          <w:rFonts w:ascii="Times New Roman" w:eastAsia="Times New Roman" w:hAnsi="Times New Roman" w:cs="Times New Roman"/>
          <w:color w:val="000000"/>
          <w:sz w:val="22"/>
          <w:szCs w:val="22"/>
          <w:lang w:val="lt-LT"/>
        </w:rPr>
        <w:t xml:space="preserve">. </w:t>
      </w:r>
      <w:r w:rsidR="00C650DF" w:rsidRPr="008042FE">
        <w:rPr>
          <w:rFonts w:ascii="Times New Roman" w:eastAsia="Times New Roman" w:hAnsi="Times New Roman" w:cs="Times New Roman"/>
          <w:color w:val="000000"/>
          <w:sz w:val="22"/>
          <w:szCs w:val="22"/>
          <w:lang w:val="lt-LT"/>
        </w:rPr>
        <w:t>Dyzelinis</w:t>
      </w:r>
      <w:r w:rsidR="0096156A" w:rsidRPr="008042FE">
        <w:rPr>
          <w:rFonts w:ascii="Times New Roman" w:eastAsia="Times New Roman" w:hAnsi="Times New Roman" w:cs="Times New Roman"/>
          <w:color w:val="000000"/>
          <w:sz w:val="22"/>
          <w:szCs w:val="22"/>
          <w:lang w:val="lt-LT"/>
        </w:rPr>
        <w:t xml:space="preserve"> generatorius į šio pirkimo apimtis neįeina</w:t>
      </w:r>
      <w:r w:rsidRPr="008042FE">
        <w:rPr>
          <w:rFonts w:ascii="Times New Roman" w:eastAsia="Times New Roman" w:hAnsi="Times New Roman" w:cs="Times New Roman"/>
          <w:color w:val="000000"/>
          <w:sz w:val="22"/>
          <w:szCs w:val="22"/>
          <w:lang w:val="lt-LT"/>
        </w:rPr>
        <w:t>.</w:t>
      </w:r>
    </w:p>
    <w:p w14:paraId="19E7B7C9" w14:textId="77777777" w:rsidR="004A494A" w:rsidRPr="008042FE" w:rsidRDefault="004A494A" w:rsidP="008042FE">
      <w:pPr>
        <w:tabs>
          <w:tab w:val="left" w:pos="1080"/>
        </w:tabs>
        <w:ind w:left="540"/>
        <w:jc w:val="both"/>
        <w:rPr>
          <w:rFonts w:ascii="Times New Roman" w:eastAsia="Times New Roman" w:hAnsi="Times New Roman" w:cs="Times New Roman"/>
          <w:color w:val="000000"/>
          <w:sz w:val="22"/>
          <w:szCs w:val="22"/>
          <w:lang w:val="lt-LT"/>
        </w:rPr>
      </w:pPr>
    </w:p>
    <w:p w14:paraId="3E3DEA13" w14:textId="5FFDE039" w:rsidR="00611986" w:rsidRPr="008042FE" w:rsidRDefault="00EF02D6" w:rsidP="008042FE">
      <w:pPr>
        <w:pStyle w:val="Heading3"/>
        <w:numPr>
          <w:ilvl w:val="1"/>
          <w:numId w:val="36"/>
        </w:numPr>
        <w:tabs>
          <w:tab w:val="left" w:pos="1080"/>
        </w:tabs>
        <w:spacing w:before="0" w:after="0"/>
        <w:ind w:left="540" w:firstLine="0"/>
        <w:rPr>
          <w:i/>
          <w:iCs/>
          <w:sz w:val="22"/>
          <w:szCs w:val="22"/>
          <w:lang w:val="lt-LT"/>
        </w:rPr>
      </w:pPr>
      <w:bookmarkStart w:id="66" w:name="_Toc208388068"/>
      <w:r w:rsidRPr="008042FE">
        <w:rPr>
          <w:i/>
          <w:iCs/>
          <w:sz w:val="22"/>
          <w:szCs w:val="22"/>
          <w:lang w:val="lt-LT"/>
        </w:rPr>
        <w:t>Statybos metodai</w:t>
      </w:r>
      <w:bookmarkEnd w:id="66"/>
    </w:p>
    <w:p w14:paraId="6B46759F"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Pagrindinės talpų, rezervuarų konstrukcijos projektuojamos pagal žemiau pateiktus reikalavimus.</w:t>
      </w:r>
    </w:p>
    <w:p w14:paraId="091B3AF8" w14:textId="129988A0"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Technologiniai rezervuarai (bioreaktoriai, antriniai </w:t>
      </w:r>
      <w:proofErr w:type="spellStart"/>
      <w:r w:rsidRPr="008042FE">
        <w:rPr>
          <w:rFonts w:ascii="Times New Roman" w:eastAsia="Times New Roman" w:hAnsi="Times New Roman" w:cs="Times New Roman"/>
          <w:color w:val="000000"/>
          <w:sz w:val="22"/>
          <w:szCs w:val="22"/>
          <w:lang w:val="lt-LT"/>
        </w:rPr>
        <w:t>nusodintuvai</w:t>
      </w:r>
      <w:proofErr w:type="spellEnd"/>
      <w:r w:rsidRPr="008042FE">
        <w:rPr>
          <w:rFonts w:ascii="Times New Roman" w:eastAsia="Times New Roman" w:hAnsi="Times New Roman" w:cs="Times New Roman"/>
          <w:color w:val="000000"/>
          <w:sz w:val="22"/>
          <w:szCs w:val="22"/>
          <w:lang w:val="lt-LT"/>
        </w:rPr>
        <w:t>, dumblo tankinimo talpa) projektuojami iš stiklo pluošto, polipropileno, polietileno ar kitų konstrukcijų, pagamintų gamyklose. Visos gelžbetoninės konstrukcijos, naudojamos nuotekoms, turi būti pagamintos iš aukštos klasės sulfatams atsparaus betono su minimaliu vandens įgeriamumu, o esančios lauke - su pakankamu atsparumu šalčiui. Betono klasė požeminėms talpoms turėtų būti ne žemesnė nei C35/45, W8, F200. Projektavimo darbų metu turi būti laikomasi visų STR 2.02.06:2004 „Hidrotechniniai statiniai. Pagrindinės nuostatos“ ir STR 2.05.05:2005 „Betoninių ir gelžbetoninių konstrukcijų projektavimas“ reikalavimų.</w:t>
      </w:r>
    </w:p>
    <w:p w14:paraId="74B1E647"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Bioreaktorių uždengime (perdangoje) turi būti numatytas pakankamas vidaus įrangos aptarnavimo liukų (landų) su dangčiais skaičius. </w:t>
      </w:r>
    </w:p>
    <w:p w14:paraId="67DC15BF"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Statybos darbams naudojamų medžiagų ir darbų kokybė turi atitikti Lietuvos Respublikoje galiojančių Respublikinių statybos normų, Statybos techninių reglamentų ir Lietuvos standartų reikalavimus.</w:t>
      </w:r>
    </w:p>
    <w:p w14:paraId="013B2638"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Betonavimo darbai turi būti atliekami pagal Lietuvoje galiojančio standarto LST EN 206-1:2002 „Betonas. 1 dalis. Techniniai reikalavimai, savybės, gamyba ir atitiktis“ reikalavimus.</w:t>
      </w:r>
    </w:p>
    <w:p w14:paraId="5535E00D" w14:textId="0CB0096F"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Visos nuotekų valymo įrenginiuose montuojamos technologinius įrenginius ir vamzdynus palaikančios konstrukcijos (žemiau vandens lygio) turi būti iš nerūdijančio plieno </w:t>
      </w:r>
      <w:r w:rsidR="00C650DF">
        <w:rPr>
          <w:rFonts w:ascii="Times New Roman" w:eastAsia="Times New Roman" w:hAnsi="Times New Roman" w:cs="Times New Roman"/>
          <w:color w:val="000000"/>
          <w:sz w:val="22"/>
          <w:szCs w:val="22"/>
          <w:lang w:val="lt-LT"/>
        </w:rPr>
        <w:t xml:space="preserve">ne žemesnės kaip </w:t>
      </w:r>
      <w:r w:rsidRPr="008042FE">
        <w:rPr>
          <w:rFonts w:ascii="Times New Roman" w:eastAsia="Times New Roman" w:hAnsi="Times New Roman" w:cs="Times New Roman"/>
          <w:color w:val="000000"/>
          <w:sz w:val="22"/>
          <w:szCs w:val="22"/>
          <w:lang w:val="lt-LT"/>
        </w:rPr>
        <w:t>AISI316</w:t>
      </w:r>
      <w:r w:rsidR="00C650DF">
        <w:rPr>
          <w:rFonts w:ascii="Times New Roman" w:eastAsia="Times New Roman" w:hAnsi="Times New Roman" w:cs="Times New Roman"/>
          <w:color w:val="000000"/>
          <w:sz w:val="22"/>
          <w:szCs w:val="22"/>
          <w:lang w:val="lt-LT"/>
        </w:rPr>
        <w:t xml:space="preserve"> klasės</w:t>
      </w:r>
      <w:r w:rsidRPr="008042FE">
        <w:rPr>
          <w:rFonts w:ascii="Times New Roman" w:eastAsia="Times New Roman" w:hAnsi="Times New Roman" w:cs="Times New Roman"/>
          <w:color w:val="000000"/>
          <w:sz w:val="22"/>
          <w:szCs w:val="22"/>
          <w:lang w:val="lt-LT"/>
        </w:rPr>
        <w:t>.</w:t>
      </w:r>
    </w:p>
    <w:p w14:paraId="0EE124EC"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Statybos darbams naudojamų medžiagų ir darbo kokybė turi atitikti Lietuvos Respublikoje galiojančių Respublikinių statybos normų ir Lietuvos standartų reikalavimus.</w:t>
      </w:r>
    </w:p>
    <w:p w14:paraId="6E523AA3"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Kopėčių, turėklų ir t.t. konstrukcija turi atitikti Lietuvos Respublikos galiojančius normatyvus.</w:t>
      </w:r>
    </w:p>
    <w:p w14:paraId="0A20A20B" w14:textId="77777777" w:rsidR="00750739" w:rsidRPr="008042FE" w:rsidRDefault="00750739" w:rsidP="008042FE">
      <w:pPr>
        <w:tabs>
          <w:tab w:val="left" w:pos="1080"/>
        </w:tabs>
        <w:ind w:firstLine="540"/>
        <w:jc w:val="both"/>
        <w:rPr>
          <w:rFonts w:ascii="Times New Roman" w:eastAsia="Times New Roman" w:hAnsi="Times New Roman" w:cs="Times New Roman"/>
          <w:color w:val="000000"/>
          <w:sz w:val="22"/>
          <w:szCs w:val="22"/>
          <w:lang w:val="lt-LT"/>
        </w:rPr>
      </w:pPr>
    </w:p>
    <w:p w14:paraId="63A0754D" w14:textId="62882BFC" w:rsidR="00611986" w:rsidRPr="008042FE" w:rsidRDefault="00EF02D6" w:rsidP="008042FE">
      <w:pPr>
        <w:pStyle w:val="Heading3"/>
        <w:numPr>
          <w:ilvl w:val="1"/>
          <w:numId w:val="36"/>
        </w:numPr>
        <w:tabs>
          <w:tab w:val="left" w:pos="1080"/>
        </w:tabs>
        <w:spacing w:before="0" w:after="0"/>
        <w:ind w:left="0" w:firstLine="540"/>
        <w:rPr>
          <w:i/>
          <w:iCs/>
          <w:sz w:val="22"/>
          <w:szCs w:val="22"/>
          <w:lang w:val="lt-LT"/>
        </w:rPr>
      </w:pPr>
      <w:bookmarkStart w:id="67" w:name="_Toc208388069"/>
      <w:r w:rsidRPr="008042FE">
        <w:rPr>
          <w:i/>
          <w:iCs/>
          <w:sz w:val="22"/>
          <w:szCs w:val="22"/>
          <w:lang w:val="lt-LT"/>
        </w:rPr>
        <w:t>Nuotekų valymo įrenginių statiniai, talpos</w:t>
      </w:r>
      <w:bookmarkEnd w:id="67"/>
    </w:p>
    <w:p w14:paraId="1DC0EF01"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Nuotekų valymo statiniai ir jų dalys, technologinės talpos turi būti suprojektuoti pagal STR 2.02.05:2004 (Nuotekų valyklos. Pagrindinės nuostatos) taip, kad atlaikytų valyklos ir jos komponentų apkrovas, įskaitant dinaminius efektus, kur su jais susiduriama. Tokios apkrovos turi būti aiškiai nurodytos projektiniuose skaičiavimuose.</w:t>
      </w:r>
    </w:p>
    <w:p w14:paraId="0D9DBFA6"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Vėjo slėgiai ir sniego apkrovos turi būti apskaičiuoti pagal STR 2.05.04:2003.</w:t>
      </w:r>
    </w:p>
    <w:p w14:paraId="77CE0550"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Projekte turi būti atsižvelgta į aplinkos temperatūrą  ir talpinamų skysčių temperatūrą, o taip pat į tiesioginių saulės spindulių poveikį.</w:t>
      </w:r>
    </w:p>
    <w:p w14:paraId="3A4A172A" w14:textId="77777777" w:rsidR="00750739" w:rsidRPr="008042FE" w:rsidRDefault="00750739" w:rsidP="008042FE">
      <w:pPr>
        <w:tabs>
          <w:tab w:val="left" w:pos="1080"/>
        </w:tabs>
        <w:ind w:firstLine="540"/>
        <w:jc w:val="both"/>
        <w:rPr>
          <w:rFonts w:ascii="Times New Roman" w:eastAsia="Times New Roman" w:hAnsi="Times New Roman" w:cs="Times New Roman"/>
          <w:color w:val="000000"/>
          <w:sz w:val="22"/>
          <w:szCs w:val="22"/>
          <w:lang w:val="lt-LT"/>
        </w:rPr>
      </w:pPr>
    </w:p>
    <w:p w14:paraId="35AECF3D" w14:textId="7A202C7C" w:rsidR="00611986" w:rsidRPr="008042FE" w:rsidRDefault="00EF02D6" w:rsidP="008042FE">
      <w:pPr>
        <w:pStyle w:val="Heading3"/>
        <w:numPr>
          <w:ilvl w:val="1"/>
          <w:numId w:val="36"/>
        </w:numPr>
        <w:tabs>
          <w:tab w:val="left" w:pos="1080"/>
        </w:tabs>
        <w:spacing w:before="0" w:after="0"/>
        <w:ind w:left="540" w:firstLine="0"/>
        <w:rPr>
          <w:i/>
          <w:iCs/>
          <w:sz w:val="22"/>
          <w:szCs w:val="22"/>
          <w:lang w:val="lt-LT"/>
        </w:rPr>
      </w:pPr>
      <w:bookmarkStart w:id="68" w:name="_Toc208388070"/>
      <w:r w:rsidRPr="008042FE">
        <w:rPr>
          <w:i/>
          <w:iCs/>
          <w:sz w:val="22"/>
          <w:szCs w:val="22"/>
          <w:lang w:val="lt-LT"/>
        </w:rPr>
        <w:t>Technologinis modulinis statinys (pastatas)</w:t>
      </w:r>
      <w:bookmarkEnd w:id="68"/>
    </w:p>
    <w:p w14:paraId="0E5136B2"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Orapūčių, parengtinio nuotekų valymo įrenginiams ir reagento dozavimo įrangos, el. valdymo skydo sumontavimui numatomas naujas technologinis modulinis statinys (pastatas). </w:t>
      </w:r>
    </w:p>
    <w:p w14:paraId="5CAC14D7"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Projektuojamo statinio forma, durys, o taip pat sienų, stogo dangų spalvos turi derėti tarpusavyje. Nuo stogo lietaus nuotekos išorine lietaus surinkimo sistema (latakais, lietvamzdžiais) nuvedamos ant laidžių paviršių ir infiltruojasi į gruntą. Išorės durys metalinės, apšiltintos, langai neprojektuojami. Statinio grindys gelžbetoninės.</w:t>
      </w:r>
    </w:p>
    <w:p w14:paraId="50A87590"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Projektuojamas technologinis modulinis statinys (pastatas) turi būti įžemintas ne tik dėl žaibosaugos, bet ir dėl saugaus elektros įrenginių eksploatavimo. Statinyje turi būti apsauga nuo žaibų iškrovos. </w:t>
      </w:r>
    </w:p>
    <w:p w14:paraId="69B30002"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Vartotojo inžinerinių sistemą apsaugai nuo galimų viršįtampių, kylančių dėl žaibo išlydžio, planuojamos viršįtampių apsaugos.</w:t>
      </w:r>
    </w:p>
    <w:p w14:paraId="13143FBF"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color w:val="000000"/>
          <w:sz w:val="22"/>
          <w:szCs w:val="22"/>
          <w:lang w:val="lt-LT"/>
        </w:rPr>
        <w:t>Statinyje įrengiama apsauginė signalizacija. Signalai perduodami į centralę, po to per modemą į dispečerinės kompiuterį. Signalizacija pirmuoju lygiu reaguoja į įėjimo durų ar vartų atidarymą ir įsilaužimą, antruoju lygiu reaguoja į judesius patalpose. Apsaugos signalizacijos maitinimas įrengiamas iš bendro elektros tinklo ir rezervinio elektros šaltinio akumuliatoriaus dingus įtampai tinkle.</w:t>
      </w:r>
    </w:p>
    <w:p w14:paraId="0ADE2EE6" w14:textId="266CD408"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Statinio viduje siūloma numatyti šildymo sistemą oras-oras arba elektrinius radiatorius, kurie užtikrintų, kad temperatūra šalčiausiu metu laikotarpiu nenukristų žemiau +5°C. Šildymo prietaisų gabaritai ir pastatymo vietos numatomos </w:t>
      </w:r>
      <w:r w:rsidR="00DC4C26" w:rsidRPr="008042FE">
        <w:rPr>
          <w:rFonts w:ascii="Times New Roman" w:eastAsia="Times New Roman" w:hAnsi="Times New Roman" w:cs="Times New Roman"/>
          <w:color w:val="000000"/>
          <w:sz w:val="22"/>
          <w:szCs w:val="22"/>
          <w:lang w:val="lt-LT"/>
        </w:rPr>
        <w:t>S</w:t>
      </w:r>
      <w:r w:rsidRPr="008042FE">
        <w:rPr>
          <w:rFonts w:ascii="Times New Roman" w:eastAsia="Times New Roman" w:hAnsi="Times New Roman" w:cs="Times New Roman"/>
          <w:color w:val="000000"/>
          <w:sz w:val="22"/>
          <w:szCs w:val="22"/>
          <w:lang w:val="lt-LT"/>
        </w:rPr>
        <w:t>tatinio projekte.</w:t>
      </w:r>
    </w:p>
    <w:p w14:paraId="08B9DCFD"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Sanitarinių ir higieninių sąlygų palaikymui patalpose turi būti numatyta mechaninė ir natūralaus vėdinimo oro tiekimo ir šalinimo sistema. </w:t>
      </w:r>
    </w:p>
    <w:p w14:paraId="5D5F888F" w14:textId="77777777" w:rsidR="00611986" w:rsidRPr="008042FE" w:rsidRDefault="00EF02D6"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Statinio viduje numatomas buitinis apšvietimas. Apšvietimo elektros įranga turi būti parinkta pagal patalpų apšviestumą, paskirtį ir pobūdį, bei įtampos nuostolius. Į apšvietimo prietaisų ir tinklų instaliavimą turi būti numatomi visi reikiami su tuo susiję darbai ir medžiagos, kad būtų užtikrinta reikiama </w:t>
      </w:r>
      <w:proofErr w:type="spellStart"/>
      <w:r w:rsidRPr="008042FE">
        <w:rPr>
          <w:rFonts w:ascii="Times New Roman" w:eastAsia="Times New Roman" w:hAnsi="Times New Roman" w:cs="Times New Roman"/>
          <w:color w:val="000000"/>
          <w:sz w:val="22"/>
          <w:szCs w:val="22"/>
          <w:lang w:val="lt-LT"/>
        </w:rPr>
        <w:t>apšvita</w:t>
      </w:r>
      <w:proofErr w:type="spellEnd"/>
      <w:r w:rsidRPr="008042FE">
        <w:rPr>
          <w:rFonts w:ascii="Times New Roman" w:eastAsia="Times New Roman" w:hAnsi="Times New Roman" w:cs="Times New Roman"/>
          <w:color w:val="000000"/>
          <w:sz w:val="22"/>
          <w:szCs w:val="22"/>
          <w:lang w:val="lt-LT"/>
        </w:rPr>
        <w:t xml:space="preserve">, normalus ir saugus darbas (STR 2.01.01 (3): 1999 „Esminiai statinio reikalavimai. Higiena, sveikata, aplinkos </w:t>
      </w:r>
      <w:r w:rsidRPr="008042FE">
        <w:rPr>
          <w:rFonts w:ascii="Times New Roman" w:eastAsia="Times New Roman" w:hAnsi="Times New Roman" w:cs="Times New Roman"/>
          <w:color w:val="000000"/>
          <w:sz w:val="22"/>
          <w:szCs w:val="22"/>
          <w:lang w:val="lt-LT"/>
        </w:rPr>
        <w:lastRenderedPageBreak/>
        <w:t>apsauga“). Šviestuvai, visa reikalinga instaliavimui įranga, lempos ir medžiagos turi atitikti tarptautiniams standartams ir turi būti sertifikuoti Lietuvoje.</w:t>
      </w:r>
    </w:p>
    <w:p w14:paraId="0B40C988" w14:textId="77777777" w:rsidR="00750739" w:rsidRPr="008042FE" w:rsidRDefault="00750739" w:rsidP="008042FE">
      <w:pPr>
        <w:pBdr>
          <w:top w:val="nil"/>
          <w:left w:val="nil"/>
          <w:bottom w:val="nil"/>
          <w:right w:val="nil"/>
          <w:between w:val="nil"/>
        </w:pBdr>
        <w:shd w:val="clear" w:color="auto" w:fill="FFFFFF"/>
        <w:tabs>
          <w:tab w:val="left" w:pos="1080"/>
        </w:tabs>
        <w:ind w:firstLine="540"/>
        <w:jc w:val="both"/>
        <w:rPr>
          <w:rFonts w:ascii="Times New Roman" w:eastAsia="Times New Roman" w:hAnsi="Times New Roman" w:cs="Times New Roman"/>
          <w:color w:val="000000"/>
          <w:sz w:val="22"/>
          <w:szCs w:val="22"/>
          <w:lang w:val="lt-LT"/>
        </w:rPr>
      </w:pPr>
    </w:p>
    <w:p w14:paraId="3506CE0F" w14:textId="5085F75C" w:rsidR="00611986" w:rsidRPr="008042FE" w:rsidRDefault="00EF02D6" w:rsidP="008042FE">
      <w:pPr>
        <w:pStyle w:val="Heading3"/>
        <w:numPr>
          <w:ilvl w:val="1"/>
          <w:numId w:val="36"/>
        </w:numPr>
        <w:tabs>
          <w:tab w:val="left" w:pos="1080"/>
        </w:tabs>
        <w:spacing w:before="0" w:after="0"/>
        <w:ind w:left="540" w:firstLine="0"/>
        <w:rPr>
          <w:i/>
          <w:iCs/>
          <w:sz w:val="22"/>
          <w:szCs w:val="22"/>
          <w:lang w:val="lt-LT"/>
        </w:rPr>
      </w:pPr>
      <w:bookmarkStart w:id="69" w:name="_Toc208388071"/>
      <w:r w:rsidRPr="008042FE">
        <w:rPr>
          <w:i/>
          <w:iCs/>
          <w:sz w:val="22"/>
          <w:szCs w:val="22"/>
          <w:lang w:val="lt-LT"/>
        </w:rPr>
        <w:t>Gruntinio vandens apkrovos</w:t>
      </w:r>
      <w:bookmarkEnd w:id="69"/>
    </w:p>
    <w:p w14:paraId="611BF5CE"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Statiniai, talpos ir požeminiai rezervuarai turi būti suprojektuoti taip, kad atlaikytų vandens apkrovas pakilus jo lygiui. </w:t>
      </w:r>
    </w:p>
    <w:p w14:paraId="08B1D04F"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Jeigu talpų, požeminių rezervuarų užpylimui naudojamas papildomas betono kiekis, viršijantis normalius projektinius konstrukcijos poreikius, pavyzdžiui, siekiant padidinti savąjį svorį plūdrumo efektui panaikinti, toks papildomas betono užpylimas turi būti kiek įmanoma tolygiau paskirstytas tarp pagrindo konstrukcinių elementų.</w:t>
      </w:r>
    </w:p>
    <w:p w14:paraId="28910C77"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privalo nustatyti maksimalų projektinį išorinio vandens lygį. Statiniai, kurie gali būti išbandomi prieš užpylimą žeme, taip pat turi būti suprojektuoti nulinei išorinei sankasos ar vandens apkrovai kartu su maksimalia vidine vandens apkrova.</w:t>
      </w:r>
    </w:p>
    <w:p w14:paraId="5F97F9AF"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Projektuojant požemines talpas, surenkamų elementų šulinius ir pan. projekte turi būti numatyta atsitiktinė sienų apsėmimo iki paaukštintos sienos viršaus galimybė.</w:t>
      </w:r>
    </w:p>
    <w:p w14:paraId="64C9C895" w14:textId="77777777" w:rsidR="00750739" w:rsidRPr="008042FE" w:rsidRDefault="00750739" w:rsidP="008042FE">
      <w:pPr>
        <w:tabs>
          <w:tab w:val="left" w:pos="1080"/>
        </w:tabs>
        <w:ind w:firstLine="540"/>
        <w:jc w:val="both"/>
        <w:rPr>
          <w:rFonts w:ascii="Times New Roman" w:eastAsia="Times New Roman" w:hAnsi="Times New Roman" w:cs="Times New Roman"/>
          <w:color w:val="000000"/>
          <w:sz w:val="22"/>
          <w:szCs w:val="22"/>
          <w:lang w:val="lt-LT"/>
        </w:rPr>
      </w:pPr>
    </w:p>
    <w:p w14:paraId="7778D3E8" w14:textId="5484BB27" w:rsidR="00611986" w:rsidRPr="008042FE" w:rsidRDefault="00EF02D6" w:rsidP="008042FE">
      <w:pPr>
        <w:pStyle w:val="Heading2"/>
        <w:numPr>
          <w:ilvl w:val="1"/>
          <w:numId w:val="36"/>
        </w:numPr>
        <w:tabs>
          <w:tab w:val="left" w:pos="1080"/>
        </w:tabs>
        <w:spacing w:before="0" w:after="0"/>
        <w:ind w:left="540" w:firstLine="0"/>
        <w:rPr>
          <w:i/>
          <w:iCs/>
          <w:sz w:val="22"/>
          <w:szCs w:val="22"/>
          <w:lang w:val="lt-LT"/>
        </w:rPr>
      </w:pPr>
      <w:bookmarkStart w:id="70" w:name="bookmark=id.i916579u2zcf" w:colFirst="0" w:colLast="0"/>
      <w:bookmarkStart w:id="71" w:name="bookmark=id.l6h19ww1pjy" w:colFirst="0" w:colLast="0"/>
      <w:bookmarkStart w:id="72" w:name="_Toc208388073"/>
      <w:bookmarkEnd w:id="70"/>
      <w:bookmarkEnd w:id="71"/>
      <w:r w:rsidRPr="008042FE">
        <w:rPr>
          <w:i/>
          <w:iCs/>
          <w:sz w:val="22"/>
          <w:szCs w:val="22"/>
          <w:lang w:val="lt-LT"/>
        </w:rPr>
        <w:t>Sklypo sutvarkymui</w:t>
      </w:r>
      <w:r w:rsidR="00405574" w:rsidRPr="008042FE">
        <w:rPr>
          <w:i/>
          <w:iCs/>
          <w:sz w:val="22"/>
          <w:szCs w:val="22"/>
          <w:lang w:val="lt-LT"/>
        </w:rPr>
        <w:t xml:space="preserve"> ir fizinei apsaugai </w:t>
      </w:r>
      <w:r w:rsidRPr="008042FE">
        <w:rPr>
          <w:i/>
          <w:iCs/>
          <w:sz w:val="22"/>
          <w:szCs w:val="22"/>
          <w:lang w:val="lt-LT"/>
        </w:rPr>
        <w:t>keliami reikalavimai</w:t>
      </w:r>
      <w:bookmarkEnd w:id="72"/>
    </w:p>
    <w:p w14:paraId="68B6F61D" w14:textId="5D5CF8B7" w:rsidR="004A494A" w:rsidRPr="008042FE" w:rsidRDefault="0002737E"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sz w:val="22"/>
          <w:szCs w:val="22"/>
          <w:lang w:val="lt-LT"/>
        </w:rPr>
        <w:t>N</w:t>
      </w:r>
      <w:r w:rsidR="00EF02D6" w:rsidRPr="008042FE">
        <w:rPr>
          <w:rFonts w:ascii="Times New Roman" w:eastAsia="Times New Roman" w:hAnsi="Times New Roman" w:cs="Times New Roman"/>
          <w:sz w:val="22"/>
          <w:szCs w:val="22"/>
          <w:lang w:val="lt-LT"/>
        </w:rPr>
        <w:t>uotekų valykl</w:t>
      </w:r>
      <w:r w:rsidRPr="008042FE">
        <w:rPr>
          <w:rFonts w:ascii="Times New Roman" w:eastAsia="Times New Roman" w:hAnsi="Times New Roman" w:cs="Times New Roman"/>
          <w:sz w:val="22"/>
          <w:szCs w:val="22"/>
          <w:lang w:val="lt-LT"/>
        </w:rPr>
        <w:t>os teritorijoje</w:t>
      </w:r>
      <w:r w:rsidR="00EF02D6" w:rsidRPr="008042FE">
        <w:rPr>
          <w:rFonts w:ascii="Times New Roman" w:eastAsia="Times New Roman" w:hAnsi="Times New Roman" w:cs="Times New Roman"/>
          <w:sz w:val="22"/>
          <w:szCs w:val="22"/>
          <w:lang w:val="lt-LT"/>
        </w:rPr>
        <w:t xml:space="preserve"> turi būti įrengtas žvyro-skaldos dangos</w:t>
      </w:r>
      <w:r w:rsidR="00EF02D6" w:rsidRPr="008042FE">
        <w:rPr>
          <w:rFonts w:ascii="Times New Roman" w:eastAsia="Times New Roman" w:hAnsi="Times New Roman" w:cs="Times New Roman"/>
          <w:color w:val="000000"/>
          <w:sz w:val="22"/>
          <w:szCs w:val="22"/>
          <w:lang w:val="lt-LT"/>
        </w:rPr>
        <w:t xml:space="preserve"> transporto apsisukimo aikštelė. </w:t>
      </w:r>
      <w:r w:rsidR="00405574" w:rsidRPr="008042FE">
        <w:rPr>
          <w:rFonts w:ascii="Times New Roman" w:eastAsia="Times New Roman" w:hAnsi="Times New Roman" w:cs="Times New Roman"/>
          <w:color w:val="000000"/>
          <w:sz w:val="22"/>
          <w:szCs w:val="22"/>
          <w:lang w:val="lt-LT"/>
        </w:rPr>
        <w:t>T</w:t>
      </w:r>
      <w:r w:rsidR="00EF02D6" w:rsidRPr="008042FE">
        <w:rPr>
          <w:rFonts w:ascii="Times New Roman" w:eastAsia="Times New Roman" w:hAnsi="Times New Roman" w:cs="Times New Roman"/>
          <w:color w:val="000000"/>
          <w:sz w:val="22"/>
          <w:szCs w:val="22"/>
          <w:lang w:val="lt-LT"/>
        </w:rPr>
        <w:t xml:space="preserve">uri būti numatyti </w:t>
      </w:r>
      <w:r w:rsidR="00405574" w:rsidRPr="008042FE">
        <w:rPr>
          <w:rFonts w:ascii="Times New Roman" w:eastAsia="Times New Roman" w:hAnsi="Times New Roman" w:cs="Times New Roman"/>
          <w:color w:val="000000"/>
          <w:sz w:val="22"/>
          <w:szCs w:val="22"/>
          <w:lang w:val="lt-LT"/>
        </w:rPr>
        <w:t>priėjimo aptarnavimo takai</w:t>
      </w:r>
      <w:r w:rsidR="00EF02D6" w:rsidRPr="008042FE">
        <w:rPr>
          <w:rFonts w:ascii="Times New Roman" w:eastAsia="Times New Roman" w:hAnsi="Times New Roman" w:cs="Times New Roman"/>
          <w:color w:val="000000"/>
          <w:sz w:val="22"/>
          <w:szCs w:val="22"/>
          <w:lang w:val="lt-LT"/>
        </w:rPr>
        <w:t>. Tarp priėjimo takų ir žalios vejos ir važiuojamosios dalies turi būti įrengti bortai. Statybvietės teritorija turi būti apsėta žole.</w:t>
      </w:r>
      <w:r w:rsidR="00405574" w:rsidRPr="008042FE">
        <w:rPr>
          <w:rFonts w:ascii="Times New Roman" w:eastAsia="Times New Roman" w:hAnsi="Times New Roman" w:cs="Times New Roman"/>
          <w:color w:val="000000"/>
          <w:sz w:val="22"/>
          <w:szCs w:val="22"/>
          <w:lang w:val="lt-LT"/>
        </w:rPr>
        <w:t xml:space="preserve"> </w:t>
      </w:r>
    </w:p>
    <w:p w14:paraId="00CECA74" w14:textId="0D85FFE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Esami valyklos statiniai, trukdantys naujų statybai demontuojami.</w:t>
      </w:r>
    </w:p>
    <w:p w14:paraId="3AA56F3E" w14:textId="77777777"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bookmarkStart w:id="73" w:name="bookmark=id.kx3nshvb69d4" w:colFirst="0" w:colLast="0"/>
      <w:bookmarkStart w:id="74" w:name="bookmark=id.orpwochhbzuw" w:colFirst="0" w:colLast="0"/>
      <w:bookmarkStart w:id="75" w:name="bookmark=id.9opvs3ka43eg" w:colFirst="0" w:colLast="0"/>
      <w:bookmarkStart w:id="76" w:name="bookmark=id.gzay5ncie77d" w:colFirst="0" w:colLast="0"/>
      <w:bookmarkEnd w:id="73"/>
      <w:bookmarkEnd w:id="74"/>
      <w:bookmarkEnd w:id="75"/>
      <w:bookmarkEnd w:id="76"/>
      <w:r w:rsidRPr="008042FE">
        <w:rPr>
          <w:rFonts w:ascii="Times New Roman" w:eastAsia="Times New Roman" w:hAnsi="Times New Roman" w:cs="Times New Roman"/>
          <w:color w:val="000000"/>
          <w:sz w:val="22"/>
          <w:szCs w:val="22"/>
          <w:lang w:val="lt-LT"/>
        </w:rPr>
        <w:t xml:space="preserve">Visi fizinės apsaugos reikalavimai turi būti įgyvendinami vadovaujantis Nacionaliniam saugumui užtikrinti svarbių viešųjų geriamojo vandens tiekėjų ir nuotekų tvarkytojų ir jiems nuosavybes teise priklausančios ar kitaip valdomos ir (arba) naudojamos geriamojo vandens tiekimo ir (arba) nuotekų tvarkymo infrastruktūros fizinės ir veiklos apsaugos reikalavimais patvirtintais Lietuvos Respublikos aplinkos ministro 2019 m. gegužės 13 d. įsakymu Nr. D1-294 „Dėl nacionaliniam saugumui užtikrinti svarbių viešojo geriamojo vandens tiekėjų ir nuotekų tvarkytojų ir jiems nuosavybės teise priklausančios ar kitaip valdomos ir (arba) naudojamos geriamojo vandens tiekimo ir (arba) nuotekų tvarkymo infrastruktūros fizinės ir veiklos apsaugos reikalavimų patvirtinimo“. </w:t>
      </w:r>
    </w:p>
    <w:p w14:paraId="77A98200" w14:textId="1514D498" w:rsidR="00611986" w:rsidRPr="008042FE" w:rsidRDefault="00EF02D6"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Projektuojamos nuotekų valyklos apsaugos zona turi būti aptverta ne žemesne kaip 1,7 m aukščio tvora, ant kurios </w:t>
      </w:r>
      <w:r w:rsidR="00405574" w:rsidRPr="008042FE">
        <w:rPr>
          <w:rFonts w:ascii="Times New Roman" w:eastAsia="Times New Roman" w:hAnsi="Times New Roman" w:cs="Times New Roman"/>
          <w:sz w:val="22"/>
          <w:szCs w:val="22"/>
          <w:lang w:val="lt-LT"/>
        </w:rPr>
        <w:t xml:space="preserve">turi būti </w:t>
      </w:r>
      <w:r w:rsidRPr="008042FE">
        <w:rPr>
          <w:rFonts w:ascii="Times New Roman" w:eastAsia="Times New Roman" w:hAnsi="Times New Roman" w:cs="Times New Roman"/>
          <w:sz w:val="22"/>
          <w:szCs w:val="22"/>
          <w:lang w:val="lt-LT"/>
        </w:rPr>
        <w:t>pakabinti skydeliai su įspėjamaisiais užrašais apie draudimą pašaliniams asmenims patekti į zoną. Aptvėrimo stulpų žingsnis turi būti ne daugiau kaip 3 metrai. Rangovas turės įrengti 4</w:t>
      </w:r>
      <w:r w:rsidR="00C650DF">
        <w:rPr>
          <w:rFonts w:ascii="Times New Roman" w:eastAsia="Times New Roman" w:hAnsi="Times New Roman" w:cs="Times New Roman"/>
          <w:sz w:val="22"/>
          <w:szCs w:val="22"/>
          <w:lang w:val="lt-LT"/>
        </w:rPr>
        <w:t>-4,2</w:t>
      </w:r>
      <w:r w:rsidRPr="008042FE">
        <w:rPr>
          <w:rFonts w:ascii="Times New Roman" w:eastAsia="Times New Roman" w:hAnsi="Times New Roman" w:cs="Times New Roman"/>
          <w:sz w:val="22"/>
          <w:szCs w:val="22"/>
          <w:lang w:val="lt-LT"/>
        </w:rPr>
        <w:t xml:space="preserve"> metrų pločio rakinamus dvivėrius vartus, </w:t>
      </w:r>
      <w:proofErr w:type="spellStart"/>
      <w:r w:rsidRPr="008042FE">
        <w:rPr>
          <w:rFonts w:ascii="Times New Roman" w:eastAsia="Times New Roman" w:hAnsi="Times New Roman" w:cs="Times New Roman"/>
          <w:sz w:val="22"/>
          <w:szCs w:val="22"/>
          <w:lang w:val="lt-LT"/>
        </w:rPr>
        <w:t>architektūriškai</w:t>
      </w:r>
      <w:proofErr w:type="spellEnd"/>
      <w:r w:rsidRPr="008042FE">
        <w:rPr>
          <w:rFonts w:ascii="Times New Roman" w:eastAsia="Times New Roman" w:hAnsi="Times New Roman" w:cs="Times New Roman"/>
          <w:sz w:val="22"/>
          <w:szCs w:val="22"/>
          <w:lang w:val="lt-LT"/>
        </w:rPr>
        <w:t xml:space="preserve"> derančius prie planuojamos tvoros. Vartai turi būti atidaromi rankiniu būdu.</w:t>
      </w:r>
    </w:p>
    <w:p w14:paraId="3CED2A18" w14:textId="77777777" w:rsidR="00611986" w:rsidRPr="008042FE" w:rsidRDefault="00EF02D6" w:rsidP="008042FE">
      <w:pPr>
        <w:pBdr>
          <w:top w:val="nil"/>
          <w:left w:val="nil"/>
          <w:bottom w:val="nil"/>
          <w:right w:val="nil"/>
          <w:between w:val="nil"/>
        </w:pBdr>
        <w:shd w:val="clear" w:color="auto" w:fill="FFFFFF"/>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Nuotekų valymo įrenginiai turi būti apšviesti. </w:t>
      </w:r>
    </w:p>
    <w:p w14:paraId="6CA3202F" w14:textId="77777777" w:rsidR="00405574" w:rsidRPr="008042FE" w:rsidRDefault="00405574" w:rsidP="008042FE">
      <w:pPr>
        <w:pBdr>
          <w:top w:val="nil"/>
          <w:left w:val="nil"/>
          <w:bottom w:val="nil"/>
          <w:right w:val="nil"/>
          <w:between w:val="nil"/>
        </w:pBdr>
        <w:shd w:val="clear" w:color="auto" w:fill="FFFFFF"/>
        <w:ind w:firstLine="540"/>
        <w:jc w:val="both"/>
        <w:rPr>
          <w:rFonts w:ascii="Times New Roman" w:eastAsia="Times New Roman" w:hAnsi="Times New Roman" w:cs="Times New Roman"/>
          <w:color w:val="EE0000"/>
          <w:sz w:val="22"/>
          <w:szCs w:val="22"/>
          <w:highlight w:val="yellow"/>
          <w:lang w:val="lt-LT"/>
        </w:rPr>
      </w:pPr>
    </w:p>
    <w:p w14:paraId="495B51D1" w14:textId="77777777" w:rsidR="00A87CCD" w:rsidRPr="008042FE" w:rsidRDefault="00EF02D6" w:rsidP="008042FE">
      <w:pPr>
        <w:pStyle w:val="Heading2"/>
        <w:numPr>
          <w:ilvl w:val="1"/>
          <w:numId w:val="36"/>
        </w:numPr>
        <w:tabs>
          <w:tab w:val="left" w:pos="990"/>
        </w:tabs>
        <w:spacing w:before="0" w:after="0"/>
        <w:ind w:left="0" w:firstLine="540"/>
        <w:rPr>
          <w:i/>
          <w:iCs/>
          <w:sz w:val="22"/>
          <w:szCs w:val="22"/>
          <w:lang w:val="lt-LT"/>
        </w:rPr>
      </w:pPr>
      <w:bookmarkStart w:id="77" w:name="bookmark=id.z0pfz6vd0r06" w:colFirst="0" w:colLast="0"/>
      <w:bookmarkStart w:id="78" w:name="bookmark=id.pq2602y88hez" w:colFirst="0" w:colLast="0"/>
      <w:bookmarkStart w:id="79" w:name="_Toc208388076"/>
      <w:bookmarkEnd w:id="77"/>
      <w:bookmarkEnd w:id="78"/>
      <w:r w:rsidRPr="008042FE">
        <w:rPr>
          <w:i/>
          <w:iCs/>
          <w:sz w:val="22"/>
          <w:szCs w:val="22"/>
          <w:lang w:val="lt-LT"/>
        </w:rPr>
        <w:t>Nuotekų valymo įrenginių darbo kontrolė ir valdymas</w:t>
      </w:r>
      <w:bookmarkEnd w:id="79"/>
    </w:p>
    <w:p w14:paraId="2ABF27B3" w14:textId="77777777" w:rsidR="00A87CCD" w:rsidRPr="008042FE" w:rsidRDefault="00A87CCD"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Nuotekų valymo įrenginių darbo stebėjimui ir valdymui (Užsakovo dispečerinėje) turi būti įdiegta SCADA sistema. Visas technologinis procesas turi turėti du valdymo būdus: </w:t>
      </w:r>
    </w:p>
    <w:p w14:paraId="0262C58C" w14:textId="77777777" w:rsidR="00A87CCD" w:rsidRPr="008042FE" w:rsidRDefault="00A87CCD" w:rsidP="008042FE">
      <w:pPr>
        <w:numPr>
          <w:ilvl w:val="0"/>
          <w:numId w:val="9"/>
        </w:numP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Automatinis valdymas – pagrindinis režimas;</w:t>
      </w:r>
    </w:p>
    <w:p w14:paraId="224149F1" w14:textId="77777777" w:rsidR="00A87CCD" w:rsidRPr="008042FE" w:rsidRDefault="00A87CCD" w:rsidP="008042FE">
      <w:pPr>
        <w:widowControl/>
        <w:numPr>
          <w:ilvl w:val="0"/>
          <w:numId w:val="21"/>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Rankinis valdymas – pagalbinis režimas, kuris skirstomas: a) vietinis valdymo režimas, kuris naudojamas paleidimo derinimo darbuose, individualiuose bandymuose, esant ypatingiems atvejams, atliekant remonto darbus ir b) distancinis valdymas atliekamas iš dispečerinio pulto. Valdymą atlieka operatorius.</w:t>
      </w:r>
    </w:p>
    <w:p w14:paraId="74C23F53" w14:textId="77777777" w:rsidR="00A87CCD" w:rsidRPr="008042FE" w:rsidRDefault="00A87CCD"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Normalios eksploatacijos sąlygomis nuotekų valymo įrenginiai turi būti valdomi automatiškai, pagal nustatytą SCADA sistemos režimą. Operatorius minimaliai periodiškai prižiūrės nuotekų valymo įrenginius, </w:t>
      </w:r>
      <w:proofErr w:type="spellStart"/>
      <w:r w:rsidRPr="008042FE">
        <w:rPr>
          <w:rFonts w:ascii="Times New Roman" w:eastAsia="Times New Roman" w:hAnsi="Times New Roman" w:cs="Times New Roman"/>
          <w:color w:val="000000"/>
          <w:sz w:val="22"/>
          <w:szCs w:val="22"/>
          <w:lang w:val="lt-LT"/>
        </w:rPr>
        <w:t>t.y</w:t>
      </w:r>
      <w:proofErr w:type="spellEnd"/>
      <w:r w:rsidRPr="008042FE">
        <w:rPr>
          <w:rFonts w:ascii="Times New Roman" w:eastAsia="Times New Roman" w:hAnsi="Times New Roman" w:cs="Times New Roman"/>
          <w:color w:val="000000"/>
          <w:sz w:val="22"/>
          <w:szCs w:val="22"/>
          <w:lang w:val="lt-LT"/>
        </w:rPr>
        <w:t xml:space="preserve">. tikrins matuojamus parametrus, vizualiai vertins atskirų įrengimų: siurblių, orapūčių, reagentų dozavimo įrangos, dumblo tankinimo ir stabilizavimo  įrangos ir kt. darbą, keis atliekų konteinerius ir pan. </w:t>
      </w:r>
    </w:p>
    <w:p w14:paraId="6F031CEE" w14:textId="6882CB11" w:rsidR="00A87CCD" w:rsidRPr="008042FE" w:rsidRDefault="00A87CCD" w:rsidP="008042FE">
      <w:pP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Visa informacija apie valymo įrenginių darbą parodyta vizualiai pagrindiniame skyde operatoriaus patalpoje ir kompiuterio ekrane. Duomenų perdavimas ir nuotolinis proceso valdymas numatomas iš Širvintų m. pagrindinės vandenvietės. </w:t>
      </w:r>
      <w:r w:rsidR="00750739" w:rsidRPr="008042FE">
        <w:rPr>
          <w:rFonts w:ascii="Times New Roman" w:eastAsia="Times New Roman" w:hAnsi="Times New Roman" w:cs="Times New Roman"/>
          <w:color w:val="000000"/>
          <w:sz w:val="22"/>
          <w:szCs w:val="22"/>
          <w:lang w:val="lt-LT"/>
        </w:rPr>
        <w:t xml:space="preserve">Nuotekų valyklos duomenys turės būti perduodami </w:t>
      </w:r>
      <w:r w:rsidR="00750739" w:rsidRPr="008042FE">
        <w:rPr>
          <w:rFonts w:ascii="Times New Roman" w:eastAsia="Times New Roman" w:hAnsi="Times New Roman" w:cs="Times New Roman"/>
          <w:color w:val="212121"/>
          <w:sz w:val="22"/>
          <w:szCs w:val="22"/>
          <w:lang w:val="lt-LT"/>
        </w:rPr>
        <w:t>GSM ryšiu, per telekomunikacinių paslaugų operatorių</w:t>
      </w:r>
      <w:r w:rsidR="00750739"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 xml:space="preserve">Valdymo programa turi užtikrinti patikimą visų nuotekų valymo įrenginių proceso kontrolę ir parametrų keitimo galimybes. </w:t>
      </w:r>
      <w:r w:rsidR="00750739" w:rsidRPr="008042FE">
        <w:rPr>
          <w:rFonts w:ascii="Times New Roman" w:eastAsia="Times New Roman" w:hAnsi="Times New Roman" w:cs="Times New Roman"/>
          <w:color w:val="212121"/>
          <w:sz w:val="22"/>
          <w:szCs w:val="22"/>
          <w:lang w:val="lt-LT"/>
        </w:rPr>
        <w:t xml:space="preserve">Užtikrinant saugumą nuo kibernetinių atakų ar neteisėto įsibrovimo, nuotolinis prisijungimas turi būti saugus. Nuotolinės prisijungimo programos pagalba turi būti numatyta galimybė saugiai stebėti ir valdyti SCADA </w:t>
      </w:r>
      <w:r w:rsidR="00750739" w:rsidRPr="008042FE">
        <w:rPr>
          <w:rFonts w:ascii="Times New Roman" w:eastAsia="Times New Roman" w:hAnsi="Times New Roman" w:cs="Times New Roman"/>
          <w:color w:val="000000"/>
          <w:sz w:val="22"/>
          <w:szCs w:val="22"/>
          <w:lang w:val="lt-LT"/>
        </w:rPr>
        <w:t xml:space="preserve">sistemą. Užtikrinant duomenų saugumą turi būti realizuotas periodinių SCADA sistemos ir jos duomenų kopijų kūrimas. </w:t>
      </w:r>
    </w:p>
    <w:p w14:paraId="3B113957" w14:textId="0DFED7E5"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Technologinės įrangos maitinimui turi būti numatytos naujos elektrinio maitinimo, valdymo, </w:t>
      </w:r>
      <w:r w:rsidRPr="008042FE">
        <w:rPr>
          <w:rFonts w:ascii="Times New Roman" w:eastAsia="Times New Roman" w:hAnsi="Times New Roman" w:cs="Times New Roman"/>
          <w:color w:val="000000"/>
          <w:sz w:val="22"/>
          <w:szCs w:val="22"/>
          <w:lang w:val="lt-LT"/>
        </w:rPr>
        <w:lastRenderedPageBreak/>
        <w:t>automatinio režimo, apskaitos, apsaugos nuo perkrovimų, įtampos svyravimų, trumpalaikių įtampos dingimų ir kt. priemonės.</w:t>
      </w:r>
    </w:p>
    <w:p w14:paraId="6B9B2A85" w14:textId="6C7A00D0" w:rsidR="00611986" w:rsidRPr="008042FE" w:rsidRDefault="00EF02D6" w:rsidP="008042FE">
      <w:pPr>
        <w:widowControl/>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Taip pat turi būti įrengtos vaizdo stebėjimo kameros užtikrinant dienos ir nakties stebėjimo galimybes, kurios turi veikti pagal LST EN 62676-1-1, kad būtų užtikrintas viso perimetro stebėjimas, ir atitikti vaizdo kokybės bei įrašų archyvavimo reikalavimus.  Įspėjamieji ženklai turi būti išdėstyti taip, kad informuotų apie teritoriją, saugomą pagal LST EN 50132-7 (vaizdo stebėjimo sistemų taikymas). </w:t>
      </w:r>
    </w:p>
    <w:p w14:paraId="39BA1611" w14:textId="77777777" w:rsidR="00611986" w:rsidRPr="008042FE" w:rsidRDefault="00EF02D6" w:rsidP="008042FE">
      <w:pPr>
        <w:widowControl/>
        <w:ind w:firstLine="540"/>
        <w:jc w:val="both"/>
        <w:rPr>
          <w:rFonts w:ascii="Times New Roman" w:eastAsia="Times New Roman" w:hAnsi="Times New Roman" w:cs="Times New Roman"/>
          <w:color w:val="212121"/>
          <w:sz w:val="22"/>
          <w:szCs w:val="22"/>
          <w:lang w:val="lt-LT"/>
        </w:rPr>
      </w:pPr>
      <w:r w:rsidRPr="008042FE">
        <w:rPr>
          <w:rFonts w:ascii="Times New Roman" w:eastAsia="Times New Roman" w:hAnsi="Times New Roman" w:cs="Times New Roman"/>
          <w:color w:val="212121"/>
          <w:sz w:val="22"/>
          <w:szCs w:val="22"/>
          <w:lang w:val="lt-LT"/>
        </w:rPr>
        <w:t>Nuotekų valyklos įrenginių darbas turi būti pilnai automatizuotas. Tuo pačiu metu, turi būti palikta galimybė vietiniam, rankiniam rėžimui. Valdymo sistema turi būti įdiegta, naudojant programuojamus loginius valdiklius (PLV), ir apimti visas technologinio proceso dalis. </w:t>
      </w:r>
    </w:p>
    <w:p w14:paraId="32ED6571" w14:textId="77777777" w:rsidR="00611986" w:rsidRPr="008042FE" w:rsidRDefault="00EF02D6" w:rsidP="008042FE">
      <w:pPr>
        <w:widowControl/>
        <w:ind w:firstLine="540"/>
        <w:jc w:val="both"/>
        <w:rPr>
          <w:rFonts w:ascii="Times New Roman" w:eastAsia="Times New Roman" w:hAnsi="Times New Roman" w:cs="Times New Roman"/>
          <w:color w:val="212121"/>
          <w:sz w:val="22"/>
          <w:szCs w:val="22"/>
          <w:lang w:val="lt-LT"/>
        </w:rPr>
      </w:pPr>
      <w:r w:rsidRPr="008042FE">
        <w:rPr>
          <w:rFonts w:ascii="Times New Roman" w:eastAsia="Times New Roman" w:hAnsi="Times New Roman" w:cs="Times New Roman"/>
          <w:color w:val="212121"/>
          <w:sz w:val="22"/>
          <w:szCs w:val="22"/>
          <w:lang w:val="lt-LT"/>
        </w:rPr>
        <w:t>Signalai, perduodami į PLV neturi viršyti 24V įtampos. Nutrūkus ryšiui tarp PLV ir dispečerinės, PLV turi dirbti pagal paskutinius technologinio proceso nustatymus. Užduodamų technologinio  proceso parametrų  dydžio keitimas, darbinių - rezervinių  įrengimų  parinkimas ir  jų  darbo eiliškumo (prioritetų) nustatymas turi būti  galimas iš Užsakovo dispečerinės.</w:t>
      </w:r>
    </w:p>
    <w:p w14:paraId="58595CAB" w14:textId="77777777" w:rsidR="00611986" w:rsidRPr="008042FE" w:rsidRDefault="00EF02D6" w:rsidP="008042FE">
      <w:pPr>
        <w:widowControl/>
        <w:ind w:firstLine="540"/>
        <w:jc w:val="both"/>
        <w:rPr>
          <w:rFonts w:ascii="Times New Roman" w:eastAsia="Times New Roman" w:hAnsi="Times New Roman" w:cs="Times New Roman"/>
          <w:color w:val="212121"/>
          <w:sz w:val="22"/>
          <w:szCs w:val="22"/>
          <w:lang w:val="lt-LT"/>
        </w:rPr>
      </w:pPr>
      <w:r w:rsidRPr="008042FE">
        <w:rPr>
          <w:rFonts w:ascii="Times New Roman" w:eastAsia="Times New Roman" w:hAnsi="Times New Roman" w:cs="Times New Roman"/>
          <w:color w:val="212121"/>
          <w:sz w:val="22"/>
          <w:szCs w:val="22"/>
          <w:lang w:val="lt-LT"/>
        </w:rPr>
        <w:t>Turi būti numatyti nepertraukiamos srovės šaltiniai prie visų informacijos perdavimo šaltinių, programuojamo loginio valdiklio, valdymo, matavimo grandinių maitinimo, nuotekų valymo įrenginiuose.</w:t>
      </w:r>
    </w:p>
    <w:p w14:paraId="7C131157" w14:textId="50774EEB" w:rsidR="00750739" w:rsidRPr="008042FE" w:rsidRDefault="00033CA1" w:rsidP="008042FE">
      <w:pPr>
        <w:widowControl/>
        <w:ind w:firstLine="540"/>
        <w:jc w:val="both"/>
        <w:rPr>
          <w:rFonts w:ascii="Times New Roman" w:eastAsia="Times New Roman" w:hAnsi="Times New Roman" w:cs="Times New Roman"/>
          <w:color w:val="212121"/>
          <w:sz w:val="22"/>
          <w:szCs w:val="22"/>
          <w:lang w:val="lt-LT"/>
        </w:rPr>
      </w:pPr>
      <w:r w:rsidRPr="008042FE">
        <w:rPr>
          <w:rFonts w:ascii="Times New Roman" w:eastAsia="Times New Roman" w:hAnsi="Times New Roman" w:cs="Times New Roman"/>
          <w:color w:val="212121"/>
          <w:sz w:val="22"/>
          <w:szCs w:val="22"/>
          <w:lang w:val="lt-LT"/>
        </w:rPr>
        <w:t>Rangovas turi užtikrinti, kad NVĮ būtų stebimi</w:t>
      </w:r>
      <w:r w:rsidR="00750739" w:rsidRPr="008042FE">
        <w:rPr>
          <w:rFonts w:ascii="Times New Roman" w:eastAsia="Times New Roman" w:hAnsi="Times New Roman" w:cs="Times New Roman"/>
          <w:color w:val="212121"/>
          <w:sz w:val="22"/>
          <w:szCs w:val="22"/>
          <w:lang w:val="lt-LT"/>
        </w:rPr>
        <w:t xml:space="preserve"> šie parametrai:</w:t>
      </w:r>
    </w:p>
    <w:p w14:paraId="028D3384" w14:textId="77777777" w:rsidR="00750739" w:rsidRPr="008042FE" w:rsidRDefault="00750739"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siurblių būsena;</w:t>
      </w:r>
    </w:p>
    <w:p w14:paraId="0F235CF1" w14:textId="578C9712" w:rsidR="00033CA1" w:rsidRPr="008042FE" w:rsidRDefault="00750739"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xml:space="preserve">– </w:t>
      </w:r>
      <w:r w:rsidR="00033CA1" w:rsidRPr="008042FE">
        <w:rPr>
          <w:rFonts w:ascii="Times New Roman" w:eastAsia="Times New Roman" w:hAnsi="Times New Roman" w:cs="Times New Roman"/>
          <w:i/>
          <w:iCs/>
          <w:color w:val="212121"/>
          <w:sz w:val="22"/>
          <w:szCs w:val="22"/>
          <w:lang w:val="lt-LT"/>
        </w:rPr>
        <w:t>mechaninių-automatinių grotų būsena;</w:t>
      </w:r>
    </w:p>
    <w:p w14:paraId="7DFDFAA2" w14:textId="2E20BAEF" w:rsidR="00750739" w:rsidRPr="008042FE" w:rsidRDefault="00033CA1" w:rsidP="008042FE">
      <w:pPr>
        <w:pStyle w:val="ListParagraph"/>
        <w:numPr>
          <w:ilvl w:val="0"/>
          <w:numId w:val="0"/>
        </w:numPr>
        <w:ind w:firstLine="540"/>
        <w:jc w:val="both"/>
        <w:rPr>
          <w:i/>
          <w:iCs/>
          <w:color w:val="212121"/>
          <w:sz w:val="22"/>
          <w:szCs w:val="22"/>
          <w:lang w:val="lt-LT"/>
        </w:rPr>
      </w:pPr>
      <w:r w:rsidRPr="008042FE">
        <w:rPr>
          <w:i/>
          <w:iCs/>
          <w:color w:val="212121"/>
          <w:sz w:val="22"/>
          <w:szCs w:val="22"/>
          <w:lang w:val="lt-LT"/>
        </w:rPr>
        <w:t xml:space="preserve">– bioreaktorių </w:t>
      </w:r>
      <w:r w:rsidR="00750739" w:rsidRPr="008042FE">
        <w:rPr>
          <w:i/>
          <w:iCs/>
          <w:color w:val="212121"/>
          <w:sz w:val="22"/>
          <w:szCs w:val="22"/>
          <w:lang w:val="lt-LT"/>
        </w:rPr>
        <w:t>orapūčių būsena</w:t>
      </w:r>
      <w:r w:rsidRPr="008042FE">
        <w:rPr>
          <w:i/>
          <w:iCs/>
          <w:color w:val="212121"/>
          <w:sz w:val="22"/>
          <w:szCs w:val="22"/>
          <w:lang w:val="lt-LT"/>
        </w:rPr>
        <w:t xml:space="preserve"> bei sukimosi greitis</w:t>
      </w:r>
      <w:r w:rsidR="00750739" w:rsidRPr="008042FE">
        <w:rPr>
          <w:i/>
          <w:iCs/>
          <w:color w:val="212121"/>
          <w:sz w:val="22"/>
          <w:szCs w:val="22"/>
          <w:lang w:val="lt-LT"/>
        </w:rPr>
        <w:t>;</w:t>
      </w:r>
    </w:p>
    <w:p w14:paraId="35536F96" w14:textId="36B0C3B1" w:rsidR="00033CA1" w:rsidRPr="008042FE" w:rsidRDefault="00033CA1" w:rsidP="008042FE">
      <w:pPr>
        <w:pStyle w:val="ListParagraph"/>
        <w:numPr>
          <w:ilvl w:val="0"/>
          <w:numId w:val="0"/>
        </w:numPr>
        <w:ind w:firstLine="540"/>
        <w:jc w:val="both"/>
        <w:rPr>
          <w:i/>
          <w:iCs/>
          <w:color w:val="212121"/>
          <w:sz w:val="22"/>
          <w:szCs w:val="22"/>
          <w:lang w:val="lt-LT"/>
        </w:rPr>
      </w:pPr>
      <w:r w:rsidRPr="008042FE">
        <w:rPr>
          <w:i/>
          <w:iCs/>
          <w:color w:val="212121"/>
          <w:sz w:val="22"/>
          <w:szCs w:val="22"/>
          <w:lang w:val="lt-LT"/>
        </w:rPr>
        <w:t xml:space="preserve">– </w:t>
      </w:r>
      <w:proofErr w:type="spellStart"/>
      <w:r w:rsidRPr="008042FE">
        <w:rPr>
          <w:i/>
          <w:iCs/>
          <w:color w:val="212121"/>
          <w:sz w:val="22"/>
          <w:szCs w:val="22"/>
          <w:lang w:val="lt-LT"/>
        </w:rPr>
        <w:t>smėliagaudės</w:t>
      </w:r>
      <w:proofErr w:type="spellEnd"/>
      <w:r w:rsidRPr="008042FE">
        <w:rPr>
          <w:i/>
          <w:iCs/>
          <w:color w:val="212121"/>
          <w:sz w:val="22"/>
          <w:szCs w:val="22"/>
          <w:lang w:val="lt-LT"/>
        </w:rPr>
        <w:t xml:space="preserve"> bei dumblo stabilizavimo orapūčių būsena;</w:t>
      </w:r>
    </w:p>
    <w:p w14:paraId="13851517" w14:textId="70B9136F" w:rsidR="00750739" w:rsidRPr="008042FE" w:rsidRDefault="00750739"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xml:space="preserve">– </w:t>
      </w:r>
      <w:r w:rsidR="00904BB1" w:rsidRPr="008042FE">
        <w:rPr>
          <w:rFonts w:ascii="Times New Roman" w:eastAsia="Times New Roman" w:hAnsi="Times New Roman" w:cs="Times New Roman"/>
          <w:i/>
          <w:iCs/>
          <w:color w:val="212121"/>
          <w:sz w:val="22"/>
          <w:szCs w:val="22"/>
          <w:lang w:val="lt-LT"/>
        </w:rPr>
        <w:t xml:space="preserve">ištirpusio </w:t>
      </w:r>
      <w:r w:rsidRPr="008042FE">
        <w:rPr>
          <w:rFonts w:ascii="Times New Roman" w:eastAsia="Times New Roman" w:hAnsi="Times New Roman" w:cs="Times New Roman"/>
          <w:i/>
          <w:iCs/>
          <w:color w:val="212121"/>
          <w:sz w:val="22"/>
          <w:szCs w:val="22"/>
          <w:lang w:val="lt-LT"/>
        </w:rPr>
        <w:t xml:space="preserve">deguonies </w:t>
      </w:r>
      <w:r w:rsidR="00904BB1" w:rsidRPr="008042FE">
        <w:rPr>
          <w:rFonts w:ascii="Times New Roman" w:eastAsia="Times New Roman" w:hAnsi="Times New Roman" w:cs="Times New Roman"/>
          <w:i/>
          <w:iCs/>
          <w:color w:val="212121"/>
          <w:sz w:val="22"/>
          <w:szCs w:val="22"/>
          <w:lang w:val="lt-LT"/>
        </w:rPr>
        <w:t xml:space="preserve">koncentracija ir </w:t>
      </w:r>
      <w:r w:rsidR="006831AB" w:rsidRPr="008042FE">
        <w:rPr>
          <w:rFonts w:ascii="Times New Roman" w:eastAsia="Times New Roman" w:hAnsi="Times New Roman" w:cs="Times New Roman"/>
          <w:i/>
          <w:iCs/>
          <w:color w:val="000000"/>
          <w:sz w:val="22"/>
          <w:szCs w:val="22"/>
          <w:lang w:val="lt-LT"/>
        </w:rPr>
        <w:t>temperatūra bioreaktoriuose</w:t>
      </w:r>
      <w:r w:rsidRPr="008042FE">
        <w:rPr>
          <w:rFonts w:ascii="Times New Roman" w:eastAsia="Times New Roman" w:hAnsi="Times New Roman" w:cs="Times New Roman"/>
          <w:i/>
          <w:iCs/>
          <w:color w:val="212121"/>
          <w:sz w:val="22"/>
          <w:szCs w:val="22"/>
          <w:lang w:val="lt-LT"/>
        </w:rPr>
        <w:t>;</w:t>
      </w:r>
    </w:p>
    <w:p w14:paraId="7386BDB0" w14:textId="77777777" w:rsidR="00750739" w:rsidRPr="008042FE" w:rsidRDefault="00750739"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nuotekų ir dumblo lygis talpose, kur jis gali kisti;</w:t>
      </w:r>
    </w:p>
    <w:p w14:paraId="04001295" w14:textId="1327FAD5" w:rsidR="00750739" w:rsidRPr="008042FE" w:rsidRDefault="00750739"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valytų išleidžiamų nuotekų debitas.</w:t>
      </w:r>
    </w:p>
    <w:p w14:paraId="68377960" w14:textId="50A8D099" w:rsidR="00033CA1" w:rsidRPr="008042FE" w:rsidRDefault="00033CA1" w:rsidP="008042FE">
      <w:pPr>
        <w:widowControl/>
        <w:ind w:firstLine="540"/>
        <w:jc w:val="both"/>
        <w:rPr>
          <w:rFonts w:ascii="Times New Roman" w:eastAsia="Times New Roman" w:hAnsi="Times New Roman" w:cs="Times New Roman"/>
          <w:i/>
          <w:iCs/>
          <w:color w:val="212121"/>
          <w:sz w:val="22"/>
          <w:szCs w:val="22"/>
          <w:lang w:val="lt-LT"/>
        </w:rPr>
      </w:pPr>
      <w:r w:rsidRPr="008042FE">
        <w:rPr>
          <w:rFonts w:ascii="Times New Roman" w:eastAsia="Times New Roman" w:hAnsi="Times New Roman" w:cs="Times New Roman"/>
          <w:i/>
          <w:iCs/>
          <w:color w:val="212121"/>
          <w:sz w:val="22"/>
          <w:szCs w:val="22"/>
          <w:lang w:val="lt-LT"/>
        </w:rPr>
        <w:t>– pH/T duomenys srauto paskirstymo kameroje</w:t>
      </w:r>
    </w:p>
    <w:p w14:paraId="43D33FFA" w14:textId="77777777" w:rsidR="00033CA1" w:rsidRPr="008042FE" w:rsidRDefault="00033CA1"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highlight w:val="yellow"/>
          <w:lang w:val="lt-LT"/>
        </w:rPr>
      </w:pPr>
    </w:p>
    <w:p w14:paraId="1A4A328A" w14:textId="0E8C169A" w:rsidR="00033CA1" w:rsidRPr="008042FE" w:rsidRDefault="006831AB"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turės įrengti (sumontuoti) aukščiau nurodytiems parametrams matuoti ir stebėti (kontroliuoti) reikalingus elementus. </w:t>
      </w:r>
      <w:r w:rsidR="00033CA1" w:rsidRPr="008042FE">
        <w:rPr>
          <w:rFonts w:ascii="Times New Roman" w:eastAsia="Times New Roman" w:hAnsi="Times New Roman" w:cs="Times New Roman"/>
          <w:color w:val="000000"/>
          <w:sz w:val="22"/>
          <w:szCs w:val="22"/>
          <w:lang w:val="lt-LT"/>
        </w:rPr>
        <w:t xml:space="preserve">Aukščiau pateiktas tik minimalus kontroliuojamų parametrų kiekis. Tiekėjas, savo nuožiūra gali siūlyti papildomus prietaisus ir kontroliuojamus parametrus, priklausomai nuo naudojamos technologijos ir automatikos lygio. </w:t>
      </w:r>
    </w:p>
    <w:p w14:paraId="2B818E02" w14:textId="77777777" w:rsidR="00033CA1" w:rsidRPr="008042FE" w:rsidRDefault="00033CA1"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Visi išvardinti parametrai turi būti registruojami ir perduodami į SCADA sistemą.</w:t>
      </w:r>
    </w:p>
    <w:p w14:paraId="0F236064" w14:textId="77777777" w:rsidR="00904BB1" w:rsidRPr="008042FE" w:rsidRDefault="00904BB1" w:rsidP="008042FE">
      <w:pPr>
        <w:ind w:firstLine="540"/>
        <w:jc w:val="both"/>
        <w:rPr>
          <w:rFonts w:ascii="Times New Roman" w:eastAsia="Times New Roman" w:hAnsi="Times New Roman" w:cs="Times New Roman"/>
          <w:color w:val="000000"/>
          <w:sz w:val="22"/>
          <w:szCs w:val="22"/>
          <w:lang w:val="lt-LT"/>
        </w:rPr>
      </w:pPr>
    </w:p>
    <w:p w14:paraId="28E94388" w14:textId="7C98DB56"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privalės įrengti šiuos kontrolės ir valdymo elementus:</w:t>
      </w:r>
    </w:p>
    <w:p w14:paraId="17D08E0D"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Technologinės įrangos valdymą per SCADA;</w:t>
      </w:r>
    </w:p>
    <w:p w14:paraId="36E653CD"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Technologinei įrangai (jų grupėms) taikyti automatinį ir rankinį valdymo režimus;</w:t>
      </w:r>
    </w:p>
    <w:p w14:paraId="3D29B976"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El.spintos</w:t>
      </w:r>
      <w:proofErr w:type="spellEnd"/>
      <w:r w:rsidRPr="008042FE">
        <w:rPr>
          <w:rFonts w:ascii="Times New Roman" w:eastAsia="Times New Roman" w:hAnsi="Times New Roman" w:cs="Times New Roman"/>
          <w:color w:val="000000"/>
          <w:sz w:val="22"/>
          <w:szCs w:val="22"/>
          <w:lang w:val="lt-LT"/>
        </w:rPr>
        <w:t xml:space="preserve"> IP (apsaugos klasė ≥ IP44) parinkti pagal konkrečios spintos įrengimo vietą;</w:t>
      </w:r>
    </w:p>
    <w:p w14:paraId="04BCC37B"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Visos valyklos elektros įrenginiams įrengti apsaugas nuo viršįtampių;</w:t>
      </w:r>
    </w:p>
    <w:p w14:paraId="58A3F077"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Įrengti natūralią ir priverstinę (mechaninę) vėdinimo sistemą el. spintoje;</w:t>
      </w:r>
    </w:p>
    <w:p w14:paraId="244CFA92"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Įrengti suvartojamos elektros energijos apskaitą; </w:t>
      </w:r>
    </w:p>
    <w:p w14:paraId="383577C0" w14:textId="77777777" w:rsidR="00611986" w:rsidRPr="008042FE" w:rsidRDefault="00EF02D6" w:rsidP="008042FE">
      <w:pPr>
        <w:widowControl/>
        <w:numPr>
          <w:ilvl w:val="0"/>
          <w:numId w:val="2"/>
        </w:numPr>
        <w:pBdr>
          <w:top w:val="nil"/>
          <w:left w:val="nil"/>
          <w:bottom w:val="nil"/>
          <w:right w:val="nil"/>
          <w:between w:val="nil"/>
        </w:pBd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Įdiegti matuojamų ir kitų duomenų surinkimą bei saugojimą per SCADA.</w:t>
      </w:r>
    </w:p>
    <w:p w14:paraId="5B2C8C8E" w14:textId="77777777" w:rsidR="00C650DF" w:rsidRDefault="00C650DF" w:rsidP="008042FE">
      <w:pPr>
        <w:ind w:firstLine="540"/>
        <w:jc w:val="both"/>
        <w:rPr>
          <w:rFonts w:ascii="Times New Roman" w:eastAsia="Times New Roman" w:hAnsi="Times New Roman" w:cs="Times New Roman"/>
          <w:color w:val="000000"/>
          <w:sz w:val="22"/>
          <w:szCs w:val="22"/>
          <w:lang w:val="lt-LT"/>
        </w:rPr>
      </w:pPr>
    </w:p>
    <w:p w14:paraId="0830A15F" w14:textId="57190C69" w:rsidR="00611986" w:rsidRPr="008042FE" w:rsidRDefault="00C650DF" w:rsidP="008042FE">
      <w:pPr>
        <w:ind w:firstLine="540"/>
        <w:jc w:val="both"/>
        <w:rPr>
          <w:rFonts w:ascii="Times New Roman" w:eastAsia="Times New Roman" w:hAnsi="Times New Roman" w:cs="Times New Roman"/>
          <w:color w:val="000000"/>
          <w:sz w:val="22"/>
          <w:szCs w:val="22"/>
          <w:lang w:val="lt-LT"/>
        </w:rPr>
      </w:pPr>
      <w:r>
        <w:rPr>
          <w:rFonts w:ascii="Times New Roman" w:eastAsia="Times New Roman" w:hAnsi="Times New Roman" w:cs="Times New Roman"/>
          <w:color w:val="000000"/>
          <w:sz w:val="22"/>
          <w:szCs w:val="22"/>
          <w:lang w:val="lt-LT"/>
        </w:rPr>
        <w:t xml:space="preserve"> </w:t>
      </w:r>
      <w:r w:rsidR="00EF02D6" w:rsidRPr="008042FE">
        <w:rPr>
          <w:rFonts w:ascii="Times New Roman" w:eastAsia="Times New Roman" w:hAnsi="Times New Roman" w:cs="Times New Roman"/>
          <w:color w:val="000000"/>
          <w:sz w:val="22"/>
          <w:szCs w:val="22"/>
          <w:lang w:val="lt-LT"/>
        </w:rPr>
        <w:t>Visi matavimo prietaisų rodmenys turi būti atvaizduoti pagrindinio valdiklio valdymo panelėje (nuotekų valykloje) ir tuo pačiu metu perduodami į SCADA (Užsakovo dispečerinėje).</w:t>
      </w:r>
    </w:p>
    <w:p w14:paraId="09B152D5" w14:textId="7ACD8A52" w:rsidR="00904BB1" w:rsidRPr="008042FE" w:rsidRDefault="00904BB1"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Turi būti numatytos ir įdiegtos visos kitos, nors ir čia neišvardintos, nuotekų valymo įrenginių komplekso funkcijos, kurios yra būtinos užtikrinant stabilų įrenginių darbą ir reikiamą išvalymo efektyvumą pagal Rangovo suprojektuotą ir įdiegtą technologiją.</w:t>
      </w:r>
    </w:p>
    <w:p w14:paraId="3FBE7C3F" w14:textId="77777777" w:rsidR="00904BB1" w:rsidRPr="008042FE" w:rsidRDefault="00904BB1" w:rsidP="008042FE">
      <w:pPr>
        <w:ind w:firstLine="540"/>
        <w:jc w:val="both"/>
        <w:rPr>
          <w:rFonts w:ascii="Times New Roman" w:eastAsia="Times New Roman" w:hAnsi="Times New Roman" w:cs="Times New Roman"/>
          <w:color w:val="000000"/>
          <w:sz w:val="22"/>
          <w:szCs w:val="22"/>
          <w:lang w:val="lt-LT"/>
        </w:rPr>
      </w:pPr>
    </w:p>
    <w:p w14:paraId="4CAB6AE4" w14:textId="728741CD" w:rsidR="00611986" w:rsidRPr="008042FE" w:rsidRDefault="00EF02D6" w:rsidP="008042FE">
      <w:pPr>
        <w:pStyle w:val="Heading3"/>
        <w:numPr>
          <w:ilvl w:val="1"/>
          <w:numId w:val="36"/>
        </w:numPr>
        <w:tabs>
          <w:tab w:val="left" w:pos="990"/>
        </w:tabs>
        <w:spacing w:before="0" w:after="0"/>
        <w:ind w:left="0" w:firstLine="540"/>
        <w:rPr>
          <w:i/>
          <w:iCs/>
          <w:sz w:val="22"/>
          <w:szCs w:val="22"/>
          <w:lang w:val="lt-LT"/>
        </w:rPr>
      </w:pPr>
      <w:bookmarkStart w:id="80" w:name="bookmark=id.frkle2z7xvgj" w:colFirst="0" w:colLast="0"/>
      <w:bookmarkStart w:id="81" w:name="bookmark=id.pmlljmhb7i3g" w:colFirst="0" w:colLast="0"/>
      <w:bookmarkStart w:id="82" w:name="bookmark=id.uqqxr91hrj6g" w:colFirst="0" w:colLast="0"/>
      <w:bookmarkStart w:id="83" w:name="bookmark=id.1d84cshomejg" w:colFirst="0" w:colLast="0"/>
      <w:bookmarkStart w:id="84" w:name="_Toc208388077"/>
      <w:bookmarkEnd w:id="80"/>
      <w:bookmarkEnd w:id="81"/>
      <w:bookmarkEnd w:id="82"/>
      <w:bookmarkEnd w:id="83"/>
      <w:r w:rsidRPr="008042FE">
        <w:rPr>
          <w:i/>
          <w:iCs/>
          <w:sz w:val="22"/>
          <w:szCs w:val="22"/>
          <w:lang w:val="lt-LT"/>
        </w:rPr>
        <w:t>Reikalavimai matavimo prietaisams</w:t>
      </w:r>
      <w:bookmarkEnd w:id="84"/>
    </w:p>
    <w:p w14:paraId="67307B33" w14:textId="77777777" w:rsidR="00611986" w:rsidRPr="008042FE"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Visi matavimo prietaisai privalo turėti MODBUS arba PROFINET integruotas komunikacines sąsajas, o nesant galimybės naudoti standartinį signalinį 4-20 </w:t>
      </w:r>
      <w:proofErr w:type="spellStart"/>
      <w:r w:rsidRPr="008042FE">
        <w:rPr>
          <w:rFonts w:ascii="Times New Roman" w:eastAsia="Times New Roman" w:hAnsi="Times New Roman" w:cs="Times New Roman"/>
          <w:color w:val="000000"/>
          <w:sz w:val="22"/>
          <w:szCs w:val="22"/>
          <w:lang w:val="lt-LT"/>
        </w:rPr>
        <w:t>mA</w:t>
      </w:r>
      <w:proofErr w:type="spellEnd"/>
      <w:r w:rsidRPr="008042FE">
        <w:rPr>
          <w:rFonts w:ascii="Times New Roman" w:eastAsia="Times New Roman" w:hAnsi="Times New Roman" w:cs="Times New Roman"/>
          <w:color w:val="000000"/>
          <w:sz w:val="22"/>
          <w:szCs w:val="22"/>
          <w:lang w:val="lt-LT"/>
        </w:rPr>
        <w:t xml:space="preserve"> signalą (jutikliams).</w:t>
      </w:r>
    </w:p>
    <w:p w14:paraId="49F35394" w14:textId="77777777" w:rsidR="00611986" w:rsidRPr="008042FE"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Visi matavimo prietaisai turi turėti galimybę perduoti signalus nuotoliniu būdu. Prietaisai turi turėti kalibravimo galimybę.</w:t>
      </w:r>
    </w:p>
    <w:p w14:paraId="1A9792E6" w14:textId="77777777" w:rsidR="006831AB" w:rsidRPr="008042FE" w:rsidRDefault="00EF02D6" w:rsidP="008042FE">
      <w:pPr>
        <w:widowControl/>
        <w:pBdr>
          <w:top w:val="nil"/>
          <w:left w:val="nil"/>
          <w:bottom w:val="nil"/>
          <w:right w:val="nil"/>
          <w:between w:val="nil"/>
        </w:pBdr>
        <w:tabs>
          <w:tab w:val="left" w:pos="126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Visų kontrolės-matavimo prietaisų rodmenys turi būti perduodami į SCADA sistemą. </w:t>
      </w:r>
      <w:bookmarkStart w:id="85" w:name="bookmark=id.n5sc4kqf1a2y" w:colFirst="0" w:colLast="0"/>
      <w:bookmarkStart w:id="86" w:name="bookmark=id.vfdb9gvqvw4b" w:colFirst="0" w:colLast="0"/>
      <w:bookmarkStart w:id="87" w:name="bookmark=id.ngjcd6dam12a" w:colFirst="0" w:colLast="0"/>
      <w:bookmarkStart w:id="88" w:name="bookmark=id.6fgtmcy0c5b9" w:colFirst="0" w:colLast="0"/>
      <w:bookmarkStart w:id="89" w:name="_Toc208388078"/>
      <w:bookmarkEnd w:id="85"/>
      <w:bookmarkEnd w:id="86"/>
      <w:bookmarkEnd w:id="87"/>
      <w:bookmarkEnd w:id="88"/>
    </w:p>
    <w:p w14:paraId="32FF12D4" w14:textId="77777777" w:rsidR="006831AB" w:rsidRPr="008042FE" w:rsidRDefault="006831AB" w:rsidP="008042FE">
      <w:pPr>
        <w:widowControl/>
        <w:pBdr>
          <w:top w:val="nil"/>
          <w:left w:val="nil"/>
          <w:bottom w:val="nil"/>
          <w:right w:val="nil"/>
          <w:between w:val="nil"/>
        </w:pBdr>
        <w:tabs>
          <w:tab w:val="left" w:pos="1260"/>
        </w:tabs>
        <w:ind w:firstLine="540"/>
        <w:jc w:val="both"/>
        <w:rPr>
          <w:rFonts w:ascii="Times New Roman" w:hAnsi="Times New Roman" w:cs="Times New Roman"/>
          <w:sz w:val="22"/>
          <w:szCs w:val="22"/>
          <w:lang w:val="lt-LT"/>
        </w:rPr>
      </w:pPr>
      <w:r w:rsidRPr="008042FE">
        <w:rPr>
          <w:rFonts w:ascii="Times New Roman" w:hAnsi="Times New Roman" w:cs="Times New Roman"/>
          <w:sz w:val="22"/>
          <w:szCs w:val="22"/>
          <w:lang w:val="lt-LT"/>
        </w:rPr>
        <w:lastRenderedPageBreak/>
        <w:t>Matavimo prietaisų, taip pat visų  kitų  technologinės  kontrolės ir proceso valdymo įtaisų  techninis  aprašymas  turi  būti   pateiktas  lietuvių  kalba, vertimas  iš  užsienio  kalbos turi  būti  atliktas  kvalifikuoto vertėjo -  tos  srities  inžinieriaus arba Rangovo atstovo, atsakingo asmens.</w:t>
      </w:r>
    </w:p>
    <w:bookmarkEnd w:id="89"/>
    <w:p w14:paraId="364A38A1" w14:textId="0E6CB2B8" w:rsidR="00611986" w:rsidRPr="008042FE" w:rsidRDefault="006831AB" w:rsidP="008042FE">
      <w:pPr>
        <w:tabs>
          <w:tab w:val="left" w:pos="126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w:t>
      </w:r>
      <w:r w:rsidR="00EF02D6" w:rsidRPr="008042FE">
        <w:rPr>
          <w:rFonts w:ascii="Times New Roman" w:eastAsia="Times New Roman" w:hAnsi="Times New Roman" w:cs="Times New Roman"/>
          <w:color w:val="000000"/>
          <w:sz w:val="22"/>
          <w:szCs w:val="22"/>
          <w:lang w:val="lt-LT"/>
        </w:rPr>
        <w:t xml:space="preserve">uri būti taikomos šios apsaugos klasės: panardinamiems jutikliams - IP68; </w:t>
      </w:r>
      <w:proofErr w:type="spellStart"/>
      <w:r w:rsidR="00EF02D6" w:rsidRPr="008042FE">
        <w:rPr>
          <w:rFonts w:ascii="Times New Roman" w:eastAsia="Times New Roman" w:hAnsi="Times New Roman" w:cs="Times New Roman"/>
          <w:color w:val="000000"/>
          <w:sz w:val="22"/>
          <w:szCs w:val="22"/>
          <w:lang w:val="lt-LT"/>
        </w:rPr>
        <w:t>srieginiams</w:t>
      </w:r>
      <w:proofErr w:type="spellEnd"/>
      <w:r w:rsidR="00EF02D6" w:rsidRPr="008042FE">
        <w:rPr>
          <w:rFonts w:ascii="Times New Roman" w:eastAsia="Times New Roman" w:hAnsi="Times New Roman" w:cs="Times New Roman"/>
          <w:color w:val="000000"/>
          <w:sz w:val="22"/>
          <w:szCs w:val="22"/>
          <w:lang w:val="lt-LT"/>
        </w:rPr>
        <w:t xml:space="preserve"> ir </w:t>
      </w:r>
      <w:proofErr w:type="spellStart"/>
      <w:r w:rsidR="00EF02D6" w:rsidRPr="008042FE">
        <w:rPr>
          <w:rFonts w:ascii="Times New Roman" w:eastAsia="Times New Roman" w:hAnsi="Times New Roman" w:cs="Times New Roman"/>
          <w:color w:val="000000"/>
          <w:sz w:val="22"/>
          <w:szCs w:val="22"/>
          <w:lang w:val="lt-LT"/>
        </w:rPr>
        <w:t>flanšiniams</w:t>
      </w:r>
      <w:proofErr w:type="spellEnd"/>
      <w:r w:rsidR="00EF02D6" w:rsidRPr="008042FE">
        <w:rPr>
          <w:rFonts w:ascii="Times New Roman" w:eastAsia="Times New Roman" w:hAnsi="Times New Roman" w:cs="Times New Roman"/>
          <w:color w:val="000000"/>
          <w:sz w:val="22"/>
          <w:szCs w:val="22"/>
          <w:lang w:val="lt-LT"/>
        </w:rPr>
        <w:t xml:space="preserve"> jutikliams - IP66; signalų perdavimo įtaisams - IP65.</w:t>
      </w:r>
      <w:bookmarkStart w:id="90" w:name="bookmark=id.nwvbg77pp4up" w:colFirst="0" w:colLast="0"/>
      <w:bookmarkStart w:id="91" w:name="bookmark=id.8ed6b8lgybc1" w:colFirst="0" w:colLast="0"/>
      <w:bookmarkStart w:id="92" w:name="bookmark=id.sosz527p23jy" w:colFirst="0" w:colLast="0"/>
      <w:bookmarkStart w:id="93" w:name="bookmark=id.ulkv3g7aqml4" w:colFirst="0" w:colLast="0"/>
      <w:bookmarkEnd w:id="90"/>
      <w:bookmarkEnd w:id="91"/>
      <w:bookmarkEnd w:id="92"/>
      <w:bookmarkEnd w:id="93"/>
    </w:p>
    <w:p w14:paraId="1857EA3A"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Turi būti numatyti nepertraukiamos srovės šaltiniai prie visų informacijos perdavimo šaltinių.</w:t>
      </w:r>
    </w:p>
    <w:p w14:paraId="29628BBB" w14:textId="77777777" w:rsidR="006831AB" w:rsidRPr="008042FE" w:rsidRDefault="006831AB" w:rsidP="008042FE">
      <w:pPr>
        <w:ind w:firstLine="540"/>
        <w:jc w:val="both"/>
        <w:rPr>
          <w:rFonts w:ascii="Times New Roman" w:eastAsia="Times New Roman" w:hAnsi="Times New Roman" w:cs="Times New Roman"/>
          <w:color w:val="000000"/>
          <w:sz w:val="22"/>
          <w:szCs w:val="22"/>
          <w:lang w:val="lt-LT"/>
        </w:rPr>
      </w:pPr>
    </w:p>
    <w:p w14:paraId="7FC169C4" w14:textId="0B2BA75B" w:rsidR="00611986" w:rsidRPr="008042FE" w:rsidRDefault="00EF02D6" w:rsidP="008042FE">
      <w:pPr>
        <w:pStyle w:val="Heading3"/>
        <w:numPr>
          <w:ilvl w:val="1"/>
          <w:numId w:val="36"/>
        </w:numPr>
        <w:spacing w:before="0" w:after="0"/>
        <w:ind w:left="0" w:firstLine="540"/>
        <w:rPr>
          <w:i/>
          <w:iCs/>
          <w:sz w:val="22"/>
          <w:szCs w:val="22"/>
          <w:lang w:val="lt-LT"/>
        </w:rPr>
      </w:pPr>
      <w:bookmarkStart w:id="94" w:name="_Toc208388081"/>
      <w:r w:rsidRPr="008042FE">
        <w:rPr>
          <w:i/>
          <w:iCs/>
          <w:sz w:val="22"/>
          <w:szCs w:val="22"/>
          <w:lang w:val="lt-LT"/>
        </w:rPr>
        <w:t>Proceso kontrolės, valdymo ir kompiuterinės vizualizacijos aprašymas</w:t>
      </w:r>
      <w:bookmarkEnd w:id="94"/>
    </w:p>
    <w:p w14:paraId="3A0374F9" w14:textId="77777777" w:rsidR="00611986" w:rsidRPr="008042FE" w:rsidRDefault="00EF02D6" w:rsidP="008042FE">
      <w:pPr>
        <w:tabs>
          <w:tab w:val="left" w:pos="90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Užsakovo </w:t>
      </w:r>
      <w:proofErr w:type="spellStart"/>
      <w:r w:rsidRPr="008042FE">
        <w:rPr>
          <w:rFonts w:ascii="Times New Roman" w:eastAsia="Times New Roman" w:hAnsi="Times New Roman" w:cs="Times New Roman"/>
          <w:color w:val="000000"/>
          <w:sz w:val="22"/>
          <w:szCs w:val="22"/>
          <w:lang w:val="lt-LT"/>
        </w:rPr>
        <w:t>dispečrinėje</w:t>
      </w:r>
      <w:proofErr w:type="spellEnd"/>
      <w:r w:rsidRPr="008042FE">
        <w:rPr>
          <w:rFonts w:ascii="Times New Roman" w:eastAsia="Times New Roman" w:hAnsi="Times New Roman" w:cs="Times New Roman"/>
          <w:color w:val="000000"/>
          <w:sz w:val="22"/>
          <w:szCs w:val="22"/>
          <w:lang w:val="lt-LT"/>
        </w:rPr>
        <w:t xml:space="preserve"> ir nuotekų valykloje esančioje vizualizacijos sistemoje turi būti matoma:</w:t>
      </w:r>
    </w:p>
    <w:p w14:paraId="6EEC2F99" w14:textId="77777777" w:rsidR="00F80F09" w:rsidRPr="008042FE" w:rsidRDefault="00EF02D6" w:rsidP="008042FE">
      <w:pPr>
        <w:pStyle w:val="ListParagraph"/>
        <w:numPr>
          <w:ilvl w:val="0"/>
          <w:numId w:val="38"/>
        </w:numPr>
        <w:tabs>
          <w:tab w:val="left" w:pos="900"/>
        </w:tabs>
        <w:ind w:left="0" w:firstLine="540"/>
        <w:jc w:val="both"/>
        <w:rPr>
          <w:color w:val="000000"/>
          <w:sz w:val="22"/>
          <w:szCs w:val="22"/>
          <w:lang w:val="lt-LT"/>
        </w:rPr>
      </w:pPr>
      <w:r w:rsidRPr="008042FE">
        <w:rPr>
          <w:color w:val="000000"/>
          <w:sz w:val="22"/>
          <w:szCs w:val="22"/>
          <w:lang w:val="lt-LT"/>
        </w:rPr>
        <w:t>Visų įrengimų (mechaninių grotų, orapūčių, dozatorių, siurblių ir kt.) darbinė būklė - dirba, stovi, yra  automatinio ar rankinio valdymo režimuose, ar yra būdingi gedimai ar automatinio valdymo trūkumai (pvz. neateina signalai ar pan.);</w:t>
      </w:r>
    </w:p>
    <w:p w14:paraId="77E7CF7E" w14:textId="77777777" w:rsidR="00F80F09" w:rsidRPr="008042FE" w:rsidRDefault="00EF02D6" w:rsidP="008042FE">
      <w:pPr>
        <w:pStyle w:val="ListParagraph"/>
        <w:numPr>
          <w:ilvl w:val="0"/>
          <w:numId w:val="38"/>
        </w:numPr>
        <w:tabs>
          <w:tab w:val="left" w:pos="900"/>
        </w:tabs>
        <w:ind w:left="0" w:firstLine="540"/>
        <w:jc w:val="both"/>
        <w:rPr>
          <w:color w:val="000000"/>
          <w:sz w:val="22"/>
          <w:szCs w:val="22"/>
          <w:lang w:val="lt-LT"/>
        </w:rPr>
      </w:pPr>
      <w:r w:rsidRPr="008042FE">
        <w:rPr>
          <w:color w:val="000000"/>
          <w:sz w:val="22"/>
          <w:szCs w:val="22"/>
          <w:lang w:val="lt-LT"/>
        </w:rPr>
        <w:t xml:space="preserve">Nuotekų debitas, su galimybe matyti debito svyravimų grafikus ne mažiau, kaip 6 mėnesiai atgal. Taip pat vizualizacijoje turi būti pateikiami nuotekų debito po valymo apskaitų parodymai laiko bėgyje nuo pat eksploatavimo  pradžios (grafikas  laiko  ašyje). Trumpiausias užduodamas laiko  intervalas pritekėjimo svyravimams patikrinti - ne daugiau 2 valandos. Apskaita  po  valymo turi  būti įrengta su </w:t>
      </w:r>
      <w:proofErr w:type="spellStart"/>
      <w:r w:rsidRPr="008042FE">
        <w:rPr>
          <w:color w:val="000000"/>
          <w:sz w:val="22"/>
          <w:szCs w:val="22"/>
          <w:lang w:val="lt-LT"/>
        </w:rPr>
        <w:t>integratoriumi</w:t>
      </w:r>
      <w:proofErr w:type="spellEnd"/>
      <w:r w:rsidRPr="008042FE">
        <w:rPr>
          <w:color w:val="000000"/>
          <w:sz w:val="22"/>
          <w:szCs w:val="22"/>
          <w:lang w:val="lt-LT"/>
        </w:rPr>
        <w:t>, kurio parodymai turi būti matomi vizualizacijoje nuo pat eksploatacijos  pradžios  iki  einamo momento;</w:t>
      </w:r>
    </w:p>
    <w:p w14:paraId="0045F1C2" w14:textId="4E504159" w:rsidR="00611986" w:rsidRPr="008042FE" w:rsidRDefault="00EF02D6" w:rsidP="008042FE">
      <w:pPr>
        <w:pStyle w:val="ListParagraph"/>
        <w:numPr>
          <w:ilvl w:val="0"/>
          <w:numId w:val="38"/>
        </w:numPr>
        <w:tabs>
          <w:tab w:val="left" w:pos="900"/>
        </w:tabs>
        <w:ind w:left="0" w:firstLine="540"/>
        <w:jc w:val="both"/>
        <w:rPr>
          <w:color w:val="000000"/>
          <w:sz w:val="22"/>
          <w:szCs w:val="22"/>
          <w:lang w:val="lt-LT"/>
        </w:rPr>
      </w:pPr>
      <w:r w:rsidRPr="008042FE">
        <w:rPr>
          <w:color w:val="000000"/>
          <w:sz w:val="22"/>
          <w:szCs w:val="22"/>
          <w:lang w:val="lt-LT"/>
        </w:rPr>
        <w:t xml:space="preserve">Turi būti galimybė gauti visos svarbiausios įrangos darbo sumines </w:t>
      </w:r>
      <w:proofErr w:type="spellStart"/>
      <w:r w:rsidRPr="008042FE">
        <w:rPr>
          <w:color w:val="000000"/>
          <w:sz w:val="22"/>
          <w:szCs w:val="22"/>
          <w:lang w:val="lt-LT"/>
        </w:rPr>
        <w:t>motovalandas</w:t>
      </w:r>
      <w:proofErr w:type="spellEnd"/>
      <w:r w:rsidRPr="008042FE">
        <w:rPr>
          <w:color w:val="000000"/>
          <w:sz w:val="22"/>
          <w:szCs w:val="22"/>
          <w:lang w:val="lt-LT"/>
        </w:rPr>
        <w:t>.</w:t>
      </w:r>
    </w:p>
    <w:p w14:paraId="165841CC" w14:textId="0137A10C" w:rsidR="00611986" w:rsidRPr="008042FE" w:rsidRDefault="00EF02D6" w:rsidP="008042FE">
      <w:pPr>
        <w:tabs>
          <w:tab w:val="left" w:pos="90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Vizualizacijoje turi būti matomos nuotekų debito paros ir mėnesio ataskaitos (lentelių ir grafikų  pavidalu) su galimybe jas </w:t>
      </w:r>
      <w:r w:rsidR="00F80F09" w:rsidRPr="008042FE">
        <w:rPr>
          <w:rFonts w:ascii="Times New Roman" w:eastAsia="Times New Roman" w:hAnsi="Times New Roman" w:cs="Times New Roman"/>
          <w:color w:val="000000"/>
          <w:sz w:val="22"/>
          <w:szCs w:val="22"/>
          <w:lang w:val="lt-LT"/>
        </w:rPr>
        <w:t>s</w:t>
      </w:r>
      <w:r w:rsidRPr="008042FE">
        <w:rPr>
          <w:rFonts w:ascii="Times New Roman" w:eastAsia="Times New Roman" w:hAnsi="Times New Roman" w:cs="Times New Roman"/>
          <w:color w:val="000000"/>
          <w:sz w:val="22"/>
          <w:szCs w:val="22"/>
          <w:lang w:val="lt-LT"/>
        </w:rPr>
        <w:t>pausdinti.</w:t>
      </w:r>
    </w:p>
    <w:p w14:paraId="52E0E9EE"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Avariniai pranešimai, kurie turi būti perduodami į Užsakovo dispečerinę:</w:t>
      </w:r>
    </w:p>
    <w:p w14:paraId="6F82E9ED" w14:textId="77777777" w:rsidR="00F80F09" w:rsidRPr="008042FE" w:rsidRDefault="00EF02D6" w:rsidP="008042FE">
      <w:pPr>
        <w:pStyle w:val="ListParagraph"/>
        <w:numPr>
          <w:ilvl w:val="0"/>
          <w:numId w:val="38"/>
        </w:numPr>
        <w:pBdr>
          <w:top w:val="nil"/>
          <w:left w:val="nil"/>
          <w:bottom w:val="nil"/>
          <w:right w:val="nil"/>
          <w:between w:val="nil"/>
        </w:pBdr>
        <w:ind w:left="0" w:firstLine="540"/>
        <w:jc w:val="both"/>
        <w:rPr>
          <w:color w:val="000000"/>
          <w:sz w:val="22"/>
          <w:szCs w:val="22"/>
          <w:lang w:val="lt-LT"/>
        </w:rPr>
      </w:pPr>
      <w:r w:rsidRPr="008042FE">
        <w:rPr>
          <w:color w:val="000000"/>
          <w:sz w:val="22"/>
          <w:szCs w:val="22"/>
          <w:lang w:val="lt-LT"/>
        </w:rPr>
        <w:t>Elektros tiekimo sutrikimo atvejai,  įtampos dingimo atvejai;</w:t>
      </w:r>
    </w:p>
    <w:p w14:paraId="24B4EB28" w14:textId="654DAA16" w:rsidR="00611986" w:rsidRPr="008042FE" w:rsidRDefault="00EF02D6" w:rsidP="008042FE">
      <w:pPr>
        <w:pStyle w:val="ListParagraph"/>
        <w:numPr>
          <w:ilvl w:val="0"/>
          <w:numId w:val="38"/>
        </w:numPr>
        <w:pBdr>
          <w:top w:val="nil"/>
          <w:left w:val="nil"/>
          <w:bottom w:val="nil"/>
          <w:right w:val="nil"/>
          <w:between w:val="nil"/>
        </w:pBdr>
        <w:ind w:left="0" w:firstLine="540"/>
        <w:jc w:val="both"/>
        <w:rPr>
          <w:color w:val="000000"/>
          <w:sz w:val="22"/>
          <w:szCs w:val="22"/>
          <w:lang w:val="lt-LT"/>
        </w:rPr>
      </w:pPr>
      <w:r w:rsidRPr="008042FE">
        <w:rPr>
          <w:color w:val="000000"/>
          <w:sz w:val="22"/>
          <w:szCs w:val="22"/>
          <w:lang w:val="lt-LT"/>
        </w:rPr>
        <w:t>Technologinio pastato apsaugos signalizacijos ir priešgaisrinės signalizacijos duomenys.</w:t>
      </w:r>
    </w:p>
    <w:p w14:paraId="4BAE14E7" w14:textId="77777777" w:rsidR="00611986" w:rsidRPr="008042FE" w:rsidRDefault="00611986" w:rsidP="008042FE">
      <w:pPr>
        <w:pStyle w:val="Heading1"/>
        <w:spacing w:before="0" w:after="0"/>
        <w:rPr>
          <w:sz w:val="22"/>
          <w:szCs w:val="22"/>
          <w:lang w:val="lt-LT"/>
        </w:rPr>
      </w:pPr>
      <w:bookmarkStart w:id="95" w:name="bookmark=id.wenlrk9ly3eu" w:colFirst="0" w:colLast="0"/>
      <w:bookmarkStart w:id="96" w:name="bookmark=id.9cyw0woe8qh3" w:colFirst="0" w:colLast="0"/>
      <w:bookmarkStart w:id="97" w:name="_heading=h.pyz6zi2xmgkf" w:colFirst="0" w:colLast="0"/>
      <w:bookmarkEnd w:id="95"/>
      <w:bookmarkEnd w:id="96"/>
      <w:bookmarkEnd w:id="97"/>
    </w:p>
    <w:p w14:paraId="7064C4AC" w14:textId="77777777" w:rsidR="00611986" w:rsidRPr="008042FE" w:rsidRDefault="00EF02D6" w:rsidP="008042FE">
      <w:pPr>
        <w:pStyle w:val="Heading1"/>
        <w:numPr>
          <w:ilvl w:val="0"/>
          <w:numId w:val="36"/>
        </w:numPr>
        <w:tabs>
          <w:tab w:val="left" w:pos="1080"/>
        </w:tabs>
        <w:spacing w:before="0" w:after="0"/>
        <w:ind w:left="0" w:firstLine="540"/>
        <w:jc w:val="center"/>
        <w:rPr>
          <w:sz w:val="22"/>
          <w:szCs w:val="22"/>
          <w:lang w:val="lt-LT"/>
        </w:rPr>
      </w:pPr>
      <w:bookmarkStart w:id="98" w:name="_Toc208388082"/>
      <w:r w:rsidRPr="008042FE">
        <w:rPr>
          <w:sz w:val="22"/>
          <w:szCs w:val="22"/>
          <w:lang w:val="lt-LT"/>
        </w:rPr>
        <w:t>Medžiagų ir mechaninės įrangos techninės specifikacijos</w:t>
      </w:r>
      <w:bookmarkEnd w:id="98"/>
    </w:p>
    <w:p w14:paraId="64D9E3C2" w14:textId="77777777" w:rsidR="00611986" w:rsidRPr="008042FE" w:rsidRDefault="00EF02D6" w:rsidP="008042FE">
      <w:pPr>
        <w:pStyle w:val="Heading2"/>
        <w:numPr>
          <w:ilvl w:val="1"/>
          <w:numId w:val="36"/>
        </w:numPr>
        <w:tabs>
          <w:tab w:val="left" w:pos="1080"/>
        </w:tabs>
        <w:spacing w:before="0" w:after="0"/>
        <w:ind w:left="0" w:firstLine="540"/>
        <w:rPr>
          <w:i/>
          <w:iCs/>
          <w:sz w:val="22"/>
          <w:szCs w:val="22"/>
          <w:lang w:val="lt-LT"/>
        </w:rPr>
      </w:pPr>
      <w:bookmarkStart w:id="99" w:name="_Toc208388083"/>
      <w:r w:rsidRPr="008042FE">
        <w:rPr>
          <w:i/>
          <w:iCs/>
          <w:sz w:val="22"/>
          <w:szCs w:val="22"/>
          <w:lang w:val="lt-LT"/>
        </w:rPr>
        <w:t>Valyklos mechaninės įrangos parinkimas</w:t>
      </w:r>
      <w:bookmarkEnd w:id="99"/>
    </w:p>
    <w:p w14:paraId="16036B43" w14:textId="0C55246F"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Technologiniai duomenys, skirti nuotekų valyklos mechaninės įrangos (rankinių grotų, </w:t>
      </w:r>
      <w:proofErr w:type="spellStart"/>
      <w:r w:rsidRPr="008042FE">
        <w:rPr>
          <w:rFonts w:ascii="Times New Roman" w:eastAsia="Times New Roman" w:hAnsi="Times New Roman" w:cs="Times New Roman"/>
          <w:color w:val="000000"/>
          <w:sz w:val="22"/>
          <w:szCs w:val="22"/>
          <w:lang w:val="lt-LT"/>
        </w:rPr>
        <w:t>smėliagaudės</w:t>
      </w:r>
      <w:proofErr w:type="spellEnd"/>
      <w:r w:rsidRPr="008042FE">
        <w:rPr>
          <w:rFonts w:ascii="Times New Roman" w:eastAsia="Times New Roman" w:hAnsi="Times New Roman" w:cs="Times New Roman"/>
          <w:color w:val="000000"/>
          <w:sz w:val="22"/>
          <w:szCs w:val="22"/>
          <w:lang w:val="lt-LT"/>
        </w:rPr>
        <w:t>, dozatorių, siurblių, orapūčių ir kt.) parinkimui pateikti ankstesniuose skyriuose. Čia pateikiami tik techniniai mechaniniai reikalavimai.</w:t>
      </w:r>
    </w:p>
    <w:p w14:paraId="6F31A9AC" w14:textId="64E9AA9E"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Aeratoriai</w:t>
      </w:r>
      <w:proofErr w:type="spellEnd"/>
      <w:r w:rsidRPr="008042FE">
        <w:rPr>
          <w:rFonts w:ascii="Times New Roman" w:eastAsia="Times New Roman" w:hAnsi="Times New Roman" w:cs="Times New Roman"/>
          <w:color w:val="000000"/>
          <w:sz w:val="22"/>
          <w:szCs w:val="22"/>
          <w:lang w:val="lt-LT"/>
        </w:rPr>
        <w:t xml:space="preserve"> </w:t>
      </w:r>
      <w:r w:rsidR="00F80F09" w:rsidRPr="008042FE">
        <w:rPr>
          <w:rFonts w:ascii="Times New Roman" w:eastAsia="Times New Roman" w:hAnsi="Times New Roman" w:cs="Times New Roman"/>
          <w:color w:val="000000"/>
          <w:sz w:val="22"/>
          <w:szCs w:val="22"/>
          <w:lang w:val="lt-LT"/>
        </w:rPr>
        <w:t>–</w:t>
      </w:r>
      <w:r w:rsidRPr="008042FE">
        <w:rPr>
          <w:rFonts w:ascii="Times New Roman" w:eastAsia="Times New Roman" w:hAnsi="Times New Roman" w:cs="Times New Roman"/>
          <w:color w:val="000000"/>
          <w:sz w:val="22"/>
          <w:szCs w:val="22"/>
          <w:lang w:val="lt-LT"/>
        </w:rPr>
        <w:t xml:space="preserve"> </w:t>
      </w:r>
      <w:proofErr w:type="spellStart"/>
      <w:r w:rsidRPr="008042FE">
        <w:rPr>
          <w:rFonts w:ascii="Times New Roman" w:eastAsia="Times New Roman" w:hAnsi="Times New Roman" w:cs="Times New Roman"/>
          <w:color w:val="000000"/>
          <w:sz w:val="22"/>
          <w:szCs w:val="22"/>
          <w:lang w:val="lt-LT"/>
        </w:rPr>
        <w:t>smulkiadispersiniai</w:t>
      </w:r>
      <w:proofErr w:type="spellEnd"/>
      <w:r w:rsidRPr="008042FE">
        <w:rPr>
          <w:rFonts w:ascii="Times New Roman" w:eastAsia="Times New Roman" w:hAnsi="Times New Roman" w:cs="Times New Roman"/>
          <w:color w:val="000000"/>
          <w:sz w:val="22"/>
          <w:szCs w:val="22"/>
          <w:lang w:val="lt-LT"/>
        </w:rPr>
        <w:t xml:space="preserve"> membraniniai EPDM diskiniai („lėkštelės”) arba vamzdinio tipo. </w:t>
      </w:r>
      <w:proofErr w:type="spellStart"/>
      <w:r w:rsidRPr="008042FE">
        <w:rPr>
          <w:rFonts w:ascii="Times New Roman" w:eastAsia="Times New Roman" w:hAnsi="Times New Roman" w:cs="Times New Roman"/>
          <w:color w:val="000000"/>
          <w:sz w:val="22"/>
          <w:szCs w:val="22"/>
          <w:lang w:val="lt-LT"/>
        </w:rPr>
        <w:t>Aeratorių</w:t>
      </w:r>
      <w:proofErr w:type="spellEnd"/>
      <w:r w:rsidRPr="008042FE">
        <w:rPr>
          <w:rFonts w:ascii="Times New Roman" w:eastAsia="Times New Roman" w:hAnsi="Times New Roman" w:cs="Times New Roman"/>
          <w:color w:val="000000"/>
          <w:sz w:val="22"/>
          <w:szCs w:val="22"/>
          <w:lang w:val="lt-LT"/>
        </w:rPr>
        <w:t xml:space="preserve"> išdėstymas</w:t>
      </w:r>
      <w:r w:rsidR="00C506FD" w:rsidRPr="008042FE">
        <w:rPr>
          <w:rFonts w:ascii="Times New Roman" w:eastAsia="Times New Roman" w:hAnsi="Times New Roman" w:cs="Times New Roman"/>
          <w:color w:val="000000"/>
          <w:sz w:val="22"/>
          <w:szCs w:val="22"/>
          <w:lang w:val="lt-LT"/>
        </w:rPr>
        <w:t>, jų kiekis,</w:t>
      </w:r>
      <w:r w:rsidRPr="008042FE">
        <w:rPr>
          <w:rFonts w:ascii="Times New Roman" w:eastAsia="Times New Roman" w:hAnsi="Times New Roman" w:cs="Times New Roman"/>
          <w:color w:val="000000"/>
          <w:sz w:val="22"/>
          <w:szCs w:val="22"/>
          <w:lang w:val="lt-LT"/>
        </w:rPr>
        <w:t xml:space="preserve"> turi atitikti gamyklos gamintojos reikalavimus. </w:t>
      </w:r>
    </w:p>
    <w:p w14:paraId="15338934" w14:textId="77777777" w:rsidR="00904BB1"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Visos mechaninės įrangos gamyklos gamintojos techninės instrukcijos turi būti pateiktos lietuvių kalba iki statybos užbaigimo procedūros. </w:t>
      </w:r>
    </w:p>
    <w:p w14:paraId="5F472817" w14:textId="1A06E2B2" w:rsidR="00611986" w:rsidRPr="008042FE" w:rsidRDefault="00EF02D6" w:rsidP="008042FE">
      <w:pPr>
        <w:tabs>
          <w:tab w:val="left" w:pos="108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 </w:t>
      </w:r>
    </w:p>
    <w:p w14:paraId="47D9D6E4" w14:textId="103EBEBF" w:rsidR="00611986" w:rsidRPr="008042FE" w:rsidRDefault="00EF02D6" w:rsidP="008042FE">
      <w:pPr>
        <w:pStyle w:val="Heading2"/>
        <w:numPr>
          <w:ilvl w:val="1"/>
          <w:numId w:val="36"/>
        </w:numPr>
        <w:tabs>
          <w:tab w:val="left" w:pos="1080"/>
        </w:tabs>
        <w:spacing w:before="0" w:after="0"/>
        <w:ind w:left="0" w:firstLine="540"/>
        <w:rPr>
          <w:i/>
          <w:iCs/>
          <w:sz w:val="22"/>
          <w:szCs w:val="22"/>
          <w:lang w:val="lt-LT"/>
        </w:rPr>
      </w:pPr>
      <w:bookmarkStart w:id="100" w:name="_Toc208388084"/>
      <w:r w:rsidRPr="008042FE">
        <w:rPr>
          <w:i/>
          <w:iCs/>
          <w:sz w:val="22"/>
          <w:szCs w:val="22"/>
          <w:lang w:val="lt-LT"/>
        </w:rPr>
        <w:t>Vamzdžiai</w:t>
      </w:r>
      <w:bookmarkEnd w:id="100"/>
    </w:p>
    <w:p w14:paraId="0B15CF2F" w14:textId="77777777" w:rsidR="00611986" w:rsidRPr="008042FE" w:rsidRDefault="00EF02D6" w:rsidP="008042FE">
      <w:pPr>
        <w:pStyle w:val="Heading3"/>
        <w:numPr>
          <w:ilvl w:val="2"/>
          <w:numId w:val="36"/>
        </w:numPr>
        <w:tabs>
          <w:tab w:val="left" w:pos="1080"/>
        </w:tabs>
        <w:spacing w:before="0" w:after="0"/>
        <w:ind w:left="0" w:firstLine="540"/>
        <w:rPr>
          <w:b w:val="0"/>
          <w:bCs/>
          <w:i/>
          <w:iCs/>
          <w:sz w:val="22"/>
          <w:szCs w:val="22"/>
          <w:u w:val="single"/>
          <w:lang w:val="lt-LT"/>
        </w:rPr>
      </w:pPr>
      <w:bookmarkStart w:id="101" w:name="_Toc208388085"/>
      <w:r w:rsidRPr="008042FE">
        <w:rPr>
          <w:b w:val="0"/>
          <w:bCs/>
          <w:i/>
          <w:iCs/>
          <w:sz w:val="22"/>
          <w:szCs w:val="22"/>
          <w:u w:val="single"/>
          <w:lang w:val="lt-LT"/>
        </w:rPr>
        <w:t>Polietileniniai PE slėginiai vamzdžiai ir fasoninės dalys</w:t>
      </w:r>
      <w:bookmarkEnd w:id="101"/>
      <w:r w:rsidRPr="008042FE">
        <w:rPr>
          <w:b w:val="0"/>
          <w:bCs/>
          <w:i/>
          <w:iCs/>
          <w:sz w:val="22"/>
          <w:szCs w:val="22"/>
          <w:u w:val="single"/>
          <w:lang w:val="lt-LT"/>
        </w:rPr>
        <w:t xml:space="preserve"> </w:t>
      </w:r>
    </w:p>
    <w:p w14:paraId="5EB9F632"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PE slėginių bendrosios paskirties vandentiekio ir nuotekų šalinimo vamzdžių ir fasoninių dalių išoriniai skersmenys turi atitikti standartus. Jei nenurodyta kitaip, vamzdžiai ir armatūra turi būti tinkami minimaliam PN10 darbiniam slėgiui. </w:t>
      </w:r>
    </w:p>
    <w:p w14:paraId="1F26B7E1"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02" w:name="_Toc208388086"/>
      <w:proofErr w:type="spellStart"/>
      <w:r w:rsidRPr="008042FE">
        <w:rPr>
          <w:b w:val="0"/>
          <w:bCs/>
          <w:i/>
          <w:iCs/>
          <w:sz w:val="22"/>
          <w:szCs w:val="22"/>
          <w:u w:val="single"/>
          <w:lang w:val="lt-LT"/>
        </w:rPr>
        <w:t>Neplastifikuoto</w:t>
      </w:r>
      <w:proofErr w:type="spellEnd"/>
      <w:r w:rsidRPr="008042FE">
        <w:rPr>
          <w:b w:val="0"/>
          <w:bCs/>
          <w:i/>
          <w:iCs/>
          <w:sz w:val="22"/>
          <w:szCs w:val="22"/>
          <w:u w:val="single"/>
          <w:lang w:val="lt-LT"/>
        </w:rPr>
        <w:t xml:space="preserve"> </w:t>
      </w:r>
      <w:proofErr w:type="spellStart"/>
      <w:r w:rsidRPr="008042FE">
        <w:rPr>
          <w:b w:val="0"/>
          <w:bCs/>
          <w:i/>
          <w:iCs/>
          <w:sz w:val="22"/>
          <w:szCs w:val="22"/>
          <w:u w:val="single"/>
          <w:lang w:val="lt-LT"/>
        </w:rPr>
        <w:t>polivinilchlorido</w:t>
      </w:r>
      <w:proofErr w:type="spellEnd"/>
      <w:r w:rsidRPr="008042FE">
        <w:rPr>
          <w:b w:val="0"/>
          <w:bCs/>
          <w:i/>
          <w:iCs/>
          <w:sz w:val="22"/>
          <w:szCs w:val="22"/>
          <w:u w:val="single"/>
          <w:lang w:val="lt-LT"/>
        </w:rPr>
        <w:t xml:space="preserve"> (PVC) slėginiai vamzdžiai ir fasoninės dalys</w:t>
      </w:r>
      <w:bookmarkEnd w:id="102"/>
    </w:p>
    <w:p w14:paraId="0B918A57" w14:textId="77777777" w:rsidR="00C650DF" w:rsidRPr="00C650DF" w:rsidRDefault="00C650DF" w:rsidP="00C650DF">
      <w:pPr>
        <w:ind w:firstLine="900"/>
        <w:jc w:val="both"/>
        <w:rPr>
          <w:rFonts w:ascii="Times New Roman" w:hAnsi="Times New Roman" w:cs="Times New Roman"/>
          <w:sz w:val="22"/>
          <w:szCs w:val="22"/>
        </w:rPr>
      </w:pPr>
      <w:proofErr w:type="spellStart"/>
      <w:r w:rsidRPr="00C650DF">
        <w:rPr>
          <w:rFonts w:ascii="Times New Roman" w:hAnsi="Times New Roman" w:cs="Times New Roman"/>
          <w:sz w:val="22"/>
          <w:szCs w:val="22"/>
        </w:rPr>
        <w:t>Polivinilchloridiniai</w:t>
      </w:r>
      <w:proofErr w:type="spellEnd"/>
      <w:r w:rsidRPr="00C650DF">
        <w:rPr>
          <w:rFonts w:ascii="Times New Roman" w:hAnsi="Times New Roman" w:cs="Times New Roman"/>
          <w:sz w:val="22"/>
          <w:szCs w:val="22"/>
        </w:rPr>
        <w:t xml:space="preserve"> PVC slėginiai vamzdžiai turi atitikti LST EN ISO 1452-2. Jei nenurodyta kitaip, vamzdžiai ir fasoninės dalys turi būti skirti min. PN10 darbo slėgiui. </w:t>
      </w:r>
    </w:p>
    <w:p w14:paraId="6974E872"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 xml:space="preserve">Vamzdžiai ir fasoninė įranga sujungiami movos-įvorės sujungimais su </w:t>
      </w:r>
      <w:proofErr w:type="spellStart"/>
      <w:r w:rsidRPr="00C650DF">
        <w:rPr>
          <w:rFonts w:ascii="Times New Roman" w:hAnsi="Times New Roman" w:cs="Times New Roman"/>
          <w:sz w:val="22"/>
          <w:szCs w:val="22"/>
        </w:rPr>
        <w:t>elastomero</w:t>
      </w:r>
      <w:proofErr w:type="spellEnd"/>
      <w:r w:rsidRPr="00C650DF">
        <w:rPr>
          <w:rFonts w:ascii="Times New Roman" w:hAnsi="Times New Roman" w:cs="Times New Roman"/>
          <w:sz w:val="22"/>
          <w:szCs w:val="22"/>
        </w:rPr>
        <w:t xml:space="preserve"> sandarinimo žiedais. </w:t>
      </w:r>
      <w:proofErr w:type="spellStart"/>
      <w:r w:rsidRPr="00C650DF">
        <w:rPr>
          <w:rFonts w:ascii="Times New Roman" w:hAnsi="Times New Roman" w:cs="Times New Roman"/>
          <w:sz w:val="22"/>
          <w:szCs w:val="22"/>
        </w:rPr>
        <w:t>Tirpiklinio</w:t>
      </w:r>
      <w:proofErr w:type="spellEnd"/>
      <w:r w:rsidRPr="00C650DF">
        <w:rPr>
          <w:rFonts w:ascii="Times New Roman" w:hAnsi="Times New Roman" w:cs="Times New Roman"/>
          <w:sz w:val="22"/>
          <w:szCs w:val="22"/>
        </w:rPr>
        <w:t xml:space="preserve"> cemento tipo sujungimai neturi būti nenaudojami. </w:t>
      </w:r>
    </w:p>
    <w:p w14:paraId="45064A23"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 xml:space="preserve">Galima naudoti plienines ir ketaus fasonines dalis, iš vidaus ir išorės padengtas emaline danga pagal LST EN ISO 11177:2019 arba aliuminio lydinį su nailono lygiaverte danga ir aptaisu. </w:t>
      </w:r>
    </w:p>
    <w:p w14:paraId="2C4FC6FC" w14:textId="1D56E9B3" w:rsidR="00C650DF" w:rsidRPr="00C650DF" w:rsidRDefault="00C650DF" w:rsidP="00C650DF">
      <w:pPr>
        <w:ind w:firstLine="540"/>
        <w:jc w:val="both"/>
        <w:rPr>
          <w:rFonts w:ascii="Times New Roman" w:eastAsia="Times New Roman" w:hAnsi="Times New Roman" w:cs="Times New Roman"/>
          <w:color w:val="000000"/>
          <w:sz w:val="22"/>
          <w:szCs w:val="22"/>
          <w:lang w:val="lt-LT"/>
        </w:rPr>
      </w:pPr>
      <w:r w:rsidRPr="00C650DF">
        <w:rPr>
          <w:rFonts w:ascii="Times New Roman" w:hAnsi="Times New Roman" w:cs="Times New Roman"/>
          <w:sz w:val="22"/>
          <w:szCs w:val="22"/>
        </w:rPr>
        <w:t xml:space="preserve">Su plieniniais ir kaliojo ketaus vamzdžiais fasoninės dalys turi būti jungiamos </w:t>
      </w:r>
      <w:proofErr w:type="spellStart"/>
      <w:r w:rsidRPr="00C650DF">
        <w:rPr>
          <w:rFonts w:ascii="Times New Roman" w:hAnsi="Times New Roman" w:cs="Times New Roman"/>
          <w:sz w:val="22"/>
          <w:szCs w:val="22"/>
        </w:rPr>
        <w:t>flanšais</w:t>
      </w:r>
      <w:proofErr w:type="spellEnd"/>
      <w:r w:rsidRPr="00C650DF">
        <w:rPr>
          <w:rFonts w:ascii="Times New Roman" w:hAnsi="Times New Roman" w:cs="Times New Roman"/>
          <w:sz w:val="22"/>
          <w:szCs w:val="22"/>
        </w:rPr>
        <w:t xml:space="preserve"> ar movomis, pagamintais iš kaliojo ketaus, plieno ar aliuminio lydinio. Nuo korozijos plieninės fasoninės dalys turi būti apsaugomos emalinėmis sistemomis.</w:t>
      </w:r>
    </w:p>
    <w:p w14:paraId="29889877" w14:textId="77777777" w:rsidR="00611986" w:rsidRPr="00C650DF" w:rsidRDefault="00EF02D6" w:rsidP="008042FE">
      <w:pPr>
        <w:ind w:firstLine="540"/>
        <w:jc w:val="both"/>
        <w:rPr>
          <w:rFonts w:ascii="Times New Roman" w:eastAsia="Times New Roman" w:hAnsi="Times New Roman" w:cs="Times New Roman"/>
          <w:color w:val="000000"/>
          <w:sz w:val="22"/>
          <w:szCs w:val="22"/>
          <w:lang w:val="lt-LT"/>
        </w:rPr>
      </w:pPr>
      <w:r w:rsidRPr="00C650DF">
        <w:rPr>
          <w:rFonts w:ascii="Times New Roman" w:eastAsia="Times New Roman" w:hAnsi="Times New Roman" w:cs="Times New Roman"/>
          <w:color w:val="000000"/>
          <w:sz w:val="22"/>
          <w:szCs w:val="22"/>
          <w:lang w:val="lt-LT"/>
        </w:rPr>
        <w:t xml:space="preserve">Jeigu terpė yra netinkama, </w:t>
      </w:r>
      <w:proofErr w:type="spellStart"/>
      <w:r w:rsidRPr="00C650DF">
        <w:rPr>
          <w:rFonts w:ascii="Times New Roman" w:eastAsia="Times New Roman" w:hAnsi="Times New Roman" w:cs="Times New Roman"/>
          <w:color w:val="000000"/>
          <w:sz w:val="22"/>
          <w:szCs w:val="22"/>
          <w:lang w:val="lt-LT"/>
        </w:rPr>
        <w:t>neplastifikuoti</w:t>
      </w:r>
      <w:proofErr w:type="spellEnd"/>
      <w:r w:rsidRPr="00C650DF">
        <w:rPr>
          <w:rFonts w:ascii="Times New Roman" w:eastAsia="Times New Roman" w:hAnsi="Times New Roman" w:cs="Times New Roman"/>
          <w:color w:val="000000"/>
          <w:sz w:val="22"/>
          <w:szCs w:val="22"/>
          <w:lang w:val="lt-LT"/>
        </w:rPr>
        <w:t xml:space="preserve"> PVC (NPVC) neturi būti naudojami.</w:t>
      </w:r>
    </w:p>
    <w:p w14:paraId="784DCC18"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03" w:name="_Toc208388087"/>
      <w:proofErr w:type="spellStart"/>
      <w:r w:rsidRPr="008042FE">
        <w:rPr>
          <w:b w:val="0"/>
          <w:bCs/>
          <w:i/>
          <w:iCs/>
          <w:sz w:val="22"/>
          <w:szCs w:val="22"/>
          <w:u w:val="single"/>
          <w:lang w:val="lt-LT"/>
        </w:rPr>
        <w:t>Neplastifikuoto</w:t>
      </w:r>
      <w:proofErr w:type="spellEnd"/>
      <w:r w:rsidRPr="008042FE">
        <w:rPr>
          <w:b w:val="0"/>
          <w:bCs/>
          <w:i/>
          <w:iCs/>
          <w:sz w:val="22"/>
          <w:szCs w:val="22"/>
          <w:u w:val="single"/>
          <w:lang w:val="lt-LT"/>
        </w:rPr>
        <w:t xml:space="preserve"> </w:t>
      </w:r>
      <w:proofErr w:type="spellStart"/>
      <w:r w:rsidRPr="008042FE">
        <w:rPr>
          <w:b w:val="0"/>
          <w:bCs/>
          <w:i/>
          <w:iCs/>
          <w:sz w:val="22"/>
          <w:szCs w:val="22"/>
          <w:u w:val="single"/>
          <w:lang w:val="lt-LT"/>
        </w:rPr>
        <w:t>polivinilchlorido</w:t>
      </w:r>
      <w:proofErr w:type="spellEnd"/>
      <w:r w:rsidRPr="008042FE">
        <w:rPr>
          <w:b w:val="0"/>
          <w:bCs/>
          <w:i/>
          <w:iCs/>
          <w:sz w:val="22"/>
          <w:szCs w:val="22"/>
          <w:u w:val="single"/>
          <w:lang w:val="lt-LT"/>
        </w:rPr>
        <w:t xml:space="preserve"> (PVC) savitakiniai vamzdžiai ir fasoninė įranga </w:t>
      </w:r>
      <w:proofErr w:type="spellStart"/>
      <w:r w:rsidRPr="008042FE">
        <w:rPr>
          <w:b w:val="0"/>
          <w:bCs/>
          <w:i/>
          <w:iCs/>
          <w:sz w:val="22"/>
          <w:szCs w:val="22"/>
          <w:u w:val="single"/>
          <w:lang w:val="lt-LT"/>
        </w:rPr>
        <w:t>savitakos</w:t>
      </w:r>
      <w:proofErr w:type="spellEnd"/>
      <w:r w:rsidRPr="008042FE">
        <w:rPr>
          <w:b w:val="0"/>
          <w:bCs/>
          <w:i/>
          <w:iCs/>
          <w:sz w:val="22"/>
          <w:szCs w:val="22"/>
          <w:u w:val="single"/>
          <w:lang w:val="lt-LT"/>
        </w:rPr>
        <w:t xml:space="preserve"> kolektoriams</w:t>
      </w:r>
      <w:bookmarkEnd w:id="103"/>
    </w:p>
    <w:p w14:paraId="76EBC8AB"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PVC vamzdžių ir fasoninės įrangos išoriniai skersmenys turi atitikti standartą LST EN 1401-1:2019+A1:2023.</w:t>
      </w:r>
    </w:p>
    <w:p w14:paraId="4E7E3571"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 xml:space="preserve">Vamzdžiai ir fasoninė įranga sujungiami movos-įvorės sujungimais su </w:t>
      </w:r>
      <w:proofErr w:type="spellStart"/>
      <w:r w:rsidRPr="00C650DF">
        <w:rPr>
          <w:rFonts w:ascii="Times New Roman" w:hAnsi="Times New Roman" w:cs="Times New Roman"/>
          <w:sz w:val="22"/>
          <w:szCs w:val="22"/>
        </w:rPr>
        <w:t>elastomero</w:t>
      </w:r>
      <w:proofErr w:type="spellEnd"/>
      <w:r w:rsidRPr="00C650DF">
        <w:rPr>
          <w:rFonts w:ascii="Times New Roman" w:hAnsi="Times New Roman" w:cs="Times New Roman"/>
          <w:sz w:val="22"/>
          <w:szCs w:val="22"/>
        </w:rPr>
        <w:t xml:space="preserve"> sandarinimo žiedais. </w:t>
      </w:r>
      <w:proofErr w:type="spellStart"/>
      <w:r w:rsidRPr="00C650DF">
        <w:rPr>
          <w:rFonts w:ascii="Times New Roman" w:hAnsi="Times New Roman" w:cs="Times New Roman"/>
          <w:sz w:val="22"/>
          <w:szCs w:val="22"/>
        </w:rPr>
        <w:t>Tirpiklinio</w:t>
      </w:r>
      <w:proofErr w:type="spellEnd"/>
      <w:r w:rsidRPr="00C650DF">
        <w:rPr>
          <w:rFonts w:ascii="Times New Roman" w:hAnsi="Times New Roman" w:cs="Times New Roman"/>
          <w:sz w:val="22"/>
          <w:szCs w:val="22"/>
        </w:rPr>
        <w:t xml:space="preserve"> cemento tipo sujungimai nenaudojami. </w:t>
      </w:r>
    </w:p>
    <w:p w14:paraId="6EC6450B" w14:textId="5AD50A7D" w:rsidR="00C650DF" w:rsidRPr="008042FE" w:rsidRDefault="00C650DF" w:rsidP="00C650DF">
      <w:pPr>
        <w:ind w:firstLine="540"/>
        <w:jc w:val="both"/>
        <w:rPr>
          <w:rFonts w:ascii="Times New Roman" w:eastAsia="Times New Roman" w:hAnsi="Times New Roman" w:cs="Times New Roman"/>
          <w:bCs/>
          <w:i/>
          <w:iCs/>
          <w:color w:val="000000"/>
          <w:sz w:val="22"/>
          <w:szCs w:val="22"/>
          <w:u w:val="single"/>
          <w:lang w:val="lt-LT"/>
        </w:rPr>
      </w:pPr>
      <w:r w:rsidRPr="00C650DF">
        <w:rPr>
          <w:rFonts w:ascii="Times New Roman" w:hAnsi="Times New Roman" w:cs="Times New Roman"/>
          <w:sz w:val="22"/>
          <w:szCs w:val="22"/>
        </w:rPr>
        <w:t>Naudotinos vamzdžių klasės turi būti nurodomos techninėse Darbų projekto specifikacijose ir brėžiniuose.</w:t>
      </w:r>
    </w:p>
    <w:p w14:paraId="5584297C"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04" w:name="_Toc208388088"/>
      <w:r w:rsidRPr="008042FE">
        <w:rPr>
          <w:b w:val="0"/>
          <w:bCs/>
          <w:i/>
          <w:iCs/>
          <w:sz w:val="22"/>
          <w:szCs w:val="22"/>
          <w:u w:val="single"/>
          <w:lang w:val="lt-LT"/>
        </w:rPr>
        <w:lastRenderedPageBreak/>
        <w:t>Polietileno PE100 RC slėgio vamzdžiai ir fasoninės dalys</w:t>
      </w:r>
      <w:bookmarkEnd w:id="104"/>
    </w:p>
    <w:p w14:paraId="67A0EDD7"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Vamzdžiai turi turėti kilmės sertifikatus ir atitikti LST EN 12201 standartą. Vamzdžio tipas parenkamas priklausomai nuo vamzdyno įrengimo metodo. Vamzdžiai turi būti įrengiami laikantis gamintojo nurodymų.</w:t>
      </w:r>
    </w:p>
    <w:p w14:paraId="23D14492"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Jei nenurodoma kitaip, vamzdžiai ir fasoninės dalys turi būti tinkami minimaliam PN10 darbinam slėgiui.</w:t>
      </w:r>
    </w:p>
    <w:p w14:paraId="2E406B5C"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Vamzdžiai ir fasoninės dalys turi būti skirti nuotekoms.</w:t>
      </w:r>
    </w:p>
    <w:p w14:paraId="7863657C" w14:textId="77777777" w:rsidR="00C650DF" w:rsidRPr="00C650DF" w:rsidRDefault="00C650DF"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PE vamzdžiai jungiami sandūriniu suvirinimu ir naudojant elektra virinamas movas. Jungiant suvirinimu ir elektriniu sulydimu, būtina tiksliai laikytis vamzdžių gamintojo nurodymų,</w:t>
      </w:r>
    </w:p>
    <w:p w14:paraId="25DE9904" w14:textId="60D8E8B0" w:rsidR="00C650DF" w:rsidRPr="00C650DF" w:rsidRDefault="00C650DF" w:rsidP="00C650DF">
      <w:pPr>
        <w:ind w:firstLine="540"/>
        <w:jc w:val="both"/>
        <w:rPr>
          <w:rFonts w:ascii="Times New Roman" w:eastAsia="Times New Roman" w:hAnsi="Times New Roman" w:cs="Times New Roman"/>
          <w:color w:val="000000"/>
          <w:sz w:val="22"/>
          <w:szCs w:val="22"/>
          <w:lang w:val="lt-LT"/>
        </w:rPr>
      </w:pPr>
      <w:r w:rsidRPr="00C650DF">
        <w:rPr>
          <w:rFonts w:ascii="Times New Roman" w:hAnsi="Times New Roman" w:cs="Times New Roman"/>
          <w:sz w:val="22"/>
          <w:szCs w:val="22"/>
        </w:rPr>
        <w:t>Su ketinėmis fasoninėmis dalimis PE vamzdžiai jungiami pagal EN 1092-2 ar ekv</w:t>
      </w:r>
      <w:r w:rsidRPr="00C650DF">
        <w:rPr>
          <w:rFonts w:ascii="Times New Roman" w:hAnsi="Times New Roman" w:cs="Times New Roman"/>
          <w:sz w:val="22"/>
          <w:szCs w:val="22"/>
        </w:rPr>
        <w:t>ivalentiško</w:t>
      </w:r>
      <w:r w:rsidRPr="00C650DF">
        <w:rPr>
          <w:rFonts w:ascii="Times New Roman" w:hAnsi="Times New Roman" w:cs="Times New Roman"/>
          <w:sz w:val="22"/>
          <w:szCs w:val="22"/>
        </w:rPr>
        <w:t xml:space="preserve"> reikalavimus, naudojant pritvirtinamus PE atvamzdžius.</w:t>
      </w:r>
    </w:p>
    <w:p w14:paraId="5671950C" w14:textId="77777777" w:rsidR="00904BB1" w:rsidRPr="008042FE" w:rsidRDefault="00904BB1" w:rsidP="008042FE">
      <w:pPr>
        <w:ind w:firstLine="540"/>
        <w:jc w:val="both"/>
        <w:rPr>
          <w:rFonts w:ascii="Times New Roman" w:eastAsia="Times New Roman" w:hAnsi="Times New Roman" w:cs="Times New Roman"/>
          <w:color w:val="000000"/>
          <w:sz w:val="22"/>
          <w:szCs w:val="22"/>
          <w:highlight w:val="yellow"/>
          <w:lang w:val="lt-LT"/>
        </w:rPr>
      </w:pPr>
    </w:p>
    <w:p w14:paraId="69390788" w14:textId="77777777" w:rsidR="00611986" w:rsidRPr="008042FE" w:rsidRDefault="00EF02D6" w:rsidP="008042FE">
      <w:pPr>
        <w:pStyle w:val="Heading2"/>
        <w:numPr>
          <w:ilvl w:val="1"/>
          <w:numId w:val="36"/>
        </w:numPr>
        <w:tabs>
          <w:tab w:val="left" w:pos="1080"/>
        </w:tabs>
        <w:spacing w:before="0" w:after="0"/>
        <w:ind w:left="0" w:firstLine="540"/>
        <w:rPr>
          <w:i/>
          <w:iCs/>
          <w:sz w:val="22"/>
          <w:szCs w:val="22"/>
          <w:lang w:val="lt-LT"/>
        </w:rPr>
      </w:pPr>
      <w:bookmarkStart w:id="105" w:name="_Toc208388089"/>
      <w:r w:rsidRPr="008042FE">
        <w:rPr>
          <w:i/>
          <w:iCs/>
          <w:sz w:val="22"/>
          <w:szCs w:val="22"/>
          <w:lang w:val="lt-LT"/>
        </w:rPr>
        <w:t>Technologiniai vamzdynai</w:t>
      </w:r>
      <w:bookmarkEnd w:id="105"/>
    </w:p>
    <w:p w14:paraId="4BE2D408" w14:textId="351D61E9" w:rsidR="00611986" w:rsidRPr="008042FE" w:rsidRDefault="00C506FD"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NVĮ </w:t>
      </w:r>
      <w:r w:rsidR="00EF02D6" w:rsidRPr="008042FE">
        <w:rPr>
          <w:rFonts w:ascii="Times New Roman" w:eastAsia="Times New Roman" w:hAnsi="Times New Roman" w:cs="Times New Roman"/>
          <w:color w:val="000000"/>
          <w:sz w:val="22"/>
          <w:szCs w:val="22"/>
          <w:lang w:val="lt-LT"/>
        </w:rPr>
        <w:t xml:space="preserve">sklype turi būti pakloti visi naujų valymo įrenginių eksploatacijai reikalingi inžineriniai tinklai. Tinklų ilgiai priklausys nuo konkrečių </w:t>
      </w:r>
      <w:r w:rsidRPr="008042FE">
        <w:rPr>
          <w:rFonts w:ascii="Times New Roman" w:eastAsia="Times New Roman" w:hAnsi="Times New Roman" w:cs="Times New Roman"/>
          <w:color w:val="000000"/>
          <w:sz w:val="22"/>
          <w:szCs w:val="22"/>
          <w:lang w:val="lt-LT"/>
        </w:rPr>
        <w:t>tiekėjo (Rangovo)</w:t>
      </w:r>
      <w:r w:rsidR="00EF02D6" w:rsidRPr="008042FE">
        <w:rPr>
          <w:rFonts w:ascii="Times New Roman" w:eastAsia="Times New Roman" w:hAnsi="Times New Roman" w:cs="Times New Roman"/>
          <w:color w:val="000000"/>
          <w:sz w:val="22"/>
          <w:szCs w:val="22"/>
          <w:lang w:val="lt-LT"/>
        </w:rPr>
        <w:t xml:space="preserve"> siūlomų sprendinių planuojamame sklype. </w:t>
      </w:r>
      <w:r w:rsidRPr="008042FE">
        <w:rPr>
          <w:rFonts w:ascii="Times New Roman" w:eastAsia="Times New Roman" w:hAnsi="Times New Roman" w:cs="Times New Roman"/>
          <w:color w:val="000000"/>
          <w:sz w:val="22"/>
          <w:szCs w:val="22"/>
          <w:lang w:val="lt-LT"/>
        </w:rPr>
        <w:t>E</w:t>
      </w:r>
      <w:r w:rsidR="00EF02D6" w:rsidRPr="008042FE">
        <w:rPr>
          <w:rFonts w:ascii="Times New Roman" w:eastAsia="Times New Roman" w:hAnsi="Times New Roman" w:cs="Times New Roman"/>
          <w:color w:val="000000"/>
          <w:sz w:val="22"/>
          <w:szCs w:val="22"/>
          <w:lang w:val="lt-LT"/>
        </w:rPr>
        <w:t xml:space="preserve">sami tinklai, trukdantys naujai statybai, turi būti perkloti. Sklypo tinkluose numatomi gelžbetoniniai šuliniai turi būti nelaidūs vandeniui. Savitakinės </w:t>
      </w:r>
      <w:proofErr w:type="spellStart"/>
      <w:r w:rsidR="00EF02D6" w:rsidRPr="008042FE">
        <w:rPr>
          <w:rFonts w:ascii="Times New Roman" w:eastAsia="Times New Roman" w:hAnsi="Times New Roman" w:cs="Times New Roman"/>
          <w:color w:val="000000"/>
          <w:sz w:val="22"/>
          <w:szCs w:val="22"/>
          <w:lang w:val="lt-LT"/>
        </w:rPr>
        <w:t>nuotekynės</w:t>
      </w:r>
      <w:proofErr w:type="spellEnd"/>
      <w:r w:rsidR="00EF02D6" w:rsidRPr="008042FE">
        <w:rPr>
          <w:rFonts w:ascii="Times New Roman" w:eastAsia="Times New Roman" w:hAnsi="Times New Roman" w:cs="Times New Roman"/>
          <w:color w:val="000000"/>
          <w:sz w:val="22"/>
          <w:szCs w:val="22"/>
          <w:lang w:val="lt-LT"/>
        </w:rPr>
        <w:t xml:space="preserve"> šuliniams turi būti naudojami g/b žiedai, pagaminti </w:t>
      </w:r>
      <w:proofErr w:type="spellStart"/>
      <w:r w:rsidR="00EF02D6" w:rsidRPr="008042FE">
        <w:rPr>
          <w:rFonts w:ascii="Times New Roman" w:eastAsia="Times New Roman" w:hAnsi="Times New Roman" w:cs="Times New Roman"/>
          <w:color w:val="000000"/>
          <w:sz w:val="22"/>
          <w:szCs w:val="22"/>
          <w:lang w:val="lt-LT"/>
        </w:rPr>
        <w:t>vibropresavimo</w:t>
      </w:r>
      <w:proofErr w:type="spellEnd"/>
      <w:r w:rsidR="00EF02D6" w:rsidRPr="008042FE">
        <w:rPr>
          <w:rFonts w:ascii="Times New Roman" w:eastAsia="Times New Roman" w:hAnsi="Times New Roman" w:cs="Times New Roman"/>
          <w:color w:val="000000"/>
          <w:sz w:val="22"/>
          <w:szCs w:val="22"/>
          <w:lang w:val="lt-LT"/>
        </w:rPr>
        <w:t xml:space="preserve"> būdu. Žiedai turi būti su užlankais.</w:t>
      </w:r>
    </w:p>
    <w:p w14:paraId="57ED18C3"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Vamzdynas turi būti suprojektuotas ir įrengtas taip, kad jokie hidrauliniai smūgiai ar savojo konstrukcijos svorio apkrovos nebūtų perduodamos į įrenginių (orapūčių ir pan.) </w:t>
      </w:r>
      <w:proofErr w:type="spellStart"/>
      <w:r w:rsidRPr="008042FE">
        <w:rPr>
          <w:rFonts w:ascii="Times New Roman" w:eastAsia="Times New Roman" w:hAnsi="Times New Roman" w:cs="Times New Roman"/>
          <w:color w:val="000000"/>
          <w:sz w:val="22"/>
          <w:szCs w:val="22"/>
          <w:lang w:val="lt-LT"/>
        </w:rPr>
        <w:t>flanšus</w:t>
      </w:r>
      <w:proofErr w:type="spellEnd"/>
      <w:r w:rsidRPr="008042FE">
        <w:rPr>
          <w:rFonts w:ascii="Times New Roman" w:eastAsia="Times New Roman" w:hAnsi="Times New Roman" w:cs="Times New Roman"/>
          <w:color w:val="000000"/>
          <w:sz w:val="22"/>
          <w:szCs w:val="22"/>
          <w:lang w:val="lt-LT"/>
        </w:rPr>
        <w:t>, korpusus ar kitą mechaninę įrangą.</w:t>
      </w:r>
    </w:p>
    <w:p w14:paraId="3DDBD339"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Visi </w:t>
      </w:r>
      <w:proofErr w:type="spellStart"/>
      <w:r w:rsidRPr="008042FE">
        <w:rPr>
          <w:rFonts w:ascii="Times New Roman" w:eastAsia="Times New Roman" w:hAnsi="Times New Roman" w:cs="Times New Roman"/>
          <w:color w:val="000000"/>
          <w:sz w:val="22"/>
          <w:szCs w:val="22"/>
          <w:lang w:val="lt-LT"/>
        </w:rPr>
        <w:t>flanšai</w:t>
      </w:r>
      <w:proofErr w:type="spellEnd"/>
      <w:r w:rsidRPr="008042FE">
        <w:rPr>
          <w:rFonts w:ascii="Times New Roman" w:eastAsia="Times New Roman" w:hAnsi="Times New Roman" w:cs="Times New Roman"/>
          <w:color w:val="000000"/>
          <w:sz w:val="22"/>
          <w:szCs w:val="22"/>
          <w:lang w:val="lt-LT"/>
        </w:rPr>
        <w:t xml:space="preserve"> turi atitikti LST EN 1092-1:2007+A1:2013 ar lygiavertį standartą. </w:t>
      </w:r>
    </w:p>
    <w:p w14:paraId="3542F824"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06" w:name="_Toc208388090"/>
      <w:r w:rsidRPr="008042FE">
        <w:rPr>
          <w:b w:val="0"/>
          <w:bCs/>
          <w:i/>
          <w:iCs/>
          <w:sz w:val="22"/>
          <w:szCs w:val="22"/>
          <w:u w:val="single"/>
          <w:lang w:val="lt-LT"/>
        </w:rPr>
        <w:t>Nerūdijančio plieno vamzdžiai</w:t>
      </w:r>
      <w:bookmarkEnd w:id="106"/>
    </w:p>
    <w:p w14:paraId="65364D06" w14:textId="1891AECA"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Visas nerūdijantis plienas, jei naudojamas vamzdžiams ir fasoninėms detalėms turi būti iš AISI 316 arba kitos ne prastesnės nerūdijančio plieno klasės. Oro vamzdynai orapūčių talpoje gali būti </w:t>
      </w:r>
      <w:r w:rsidR="00C650DF">
        <w:rPr>
          <w:rFonts w:ascii="Times New Roman" w:eastAsia="Times New Roman" w:hAnsi="Times New Roman" w:cs="Times New Roman"/>
          <w:color w:val="000000"/>
          <w:sz w:val="22"/>
          <w:szCs w:val="22"/>
          <w:lang w:val="lt-LT"/>
        </w:rPr>
        <w:t xml:space="preserve">iš ne žemesnės kaip </w:t>
      </w:r>
      <w:r w:rsidRPr="008042FE">
        <w:rPr>
          <w:rFonts w:ascii="Times New Roman" w:eastAsia="Times New Roman" w:hAnsi="Times New Roman" w:cs="Times New Roman"/>
          <w:color w:val="000000"/>
          <w:sz w:val="22"/>
          <w:szCs w:val="22"/>
          <w:lang w:val="lt-LT"/>
        </w:rPr>
        <w:t>AISI 304 plieno klasės.</w:t>
      </w:r>
    </w:p>
    <w:p w14:paraId="6F35D81D" w14:textId="7BEBF4C2"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Turi būti naudojami tiesūs ISO dydžio vamzdžiai (</w:t>
      </w:r>
      <w:r w:rsidR="00C650DF" w:rsidRPr="00C650DF">
        <w:rPr>
          <w:rFonts w:ascii="Times New Roman" w:hAnsi="Times New Roman" w:cs="Times New Roman"/>
          <w:sz w:val="22"/>
          <w:szCs w:val="22"/>
        </w:rPr>
        <w:t>standartai LST EN 10217-7:2015, LST EN 10296-2</w:t>
      </w:r>
      <w:r w:rsidRPr="008042FE">
        <w:rPr>
          <w:rFonts w:ascii="Times New Roman" w:eastAsia="Times New Roman" w:hAnsi="Times New Roman" w:cs="Times New Roman"/>
          <w:color w:val="000000"/>
          <w:sz w:val="22"/>
          <w:szCs w:val="22"/>
          <w:lang w:val="lt-LT"/>
        </w:rPr>
        <w:t>). Naudojamų vamzdžių sienelių storis turi būti ne mažesnis nei yra nurodyta žemiau pateikiamoje lentelėje:</w:t>
      </w:r>
    </w:p>
    <w:p w14:paraId="7FB0B0D1"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Nerūdijančio plieno vamzdžių minimalūs sienelių storiai</w:t>
      </w:r>
    </w:p>
    <w:tbl>
      <w:tblPr>
        <w:tblStyle w:val="a4"/>
        <w:tblW w:w="7230" w:type="dxa"/>
        <w:tblInd w:w="14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85"/>
        <w:gridCol w:w="3745"/>
      </w:tblGrid>
      <w:tr w:rsidR="00611986" w:rsidRPr="008042FE" w14:paraId="50C7CAAC" w14:textId="77777777">
        <w:trPr>
          <w:trHeight w:val="230"/>
        </w:trPr>
        <w:tc>
          <w:tcPr>
            <w:tcW w:w="3485" w:type="dxa"/>
            <w:shd w:val="clear" w:color="auto" w:fill="FFFFFF"/>
            <w:vAlign w:val="bottom"/>
          </w:tcPr>
          <w:p w14:paraId="387C2B80"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Nominalus dydis</w:t>
            </w:r>
          </w:p>
        </w:tc>
        <w:tc>
          <w:tcPr>
            <w:tcW w:w="3745" w:type="dxa"/>
            <w:shd w:val="clear" w:color="auto" w:fill="FFFFFF"/>
            <w:vAlign w:val="bottom"/>
          </w:tcPr>
          <w:p w14:paraId="0E9DA4CB" w14:textId="77777777" w:rsidR="00611986" w:rsidRPr="008042FE" w:rsidRDefault="00EF02D6" w:rsidP="008042FE">
            <w:pPr>
              <w:ind w:firstLine="540"/>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Vamzdžio sienelės storis, mm</w:t>
            </w:r>
          </w:p>
        </w:tc>
      </w:tr>
      <w:tr w:rsidR="00611986" w:rsidRPr="008042FE" w14:paraId="5A61532E" w14:textId="77777777">
        <w:trPr>
          <w:trHeight w:val="219"/>
        </w:trPr>
        <w:tc>
          <w:tcPr>
            <w:tcW w:w="3485" w:type="dxa"/>
            <w:shd w:val="clear" w:color="auto" w:fill="FFFFFF"/>
            <w:vAlign w:val="bottom"/>
          </w:tcPr>
          <w:p w14:paraId="1BB71AE7"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Iki </w:t>
            </w: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sal</w:t>
            </w:r>
            <w:proofErr w:type="spellEnd"/>
            <w:r w:rsidRPr="008042FE">
              <w:rPr>
                <w:rFonts w:ascii="Times New Roman" w:eastAsia="Times New Roman" w:hAnsi="Times New Roman" w:cs="Times New Roman"/>
                <w:color w:val="000000"/>
                <w:sz w:val="22"/>
                <w:szCs w:val="22"/>
                <w:vertAlign w:val="subscript"/>
                <w:lang w:val="lt-LT"/>
              </w:rPr>
              <w:t>.</w:t>
            </w:r>
            <w:r w:rsidRPr="008042FE">
              <w:rPr>
                <w:rFonts w:ascii="Times New Roman" w:eastAsia="Times New Roman" w:hAnsi="Times New Roman" w:cs="Times New Roman"/>
                <w:color w:val="000000"/>
                <w:sz w:val="22"/>
                <w:szCs w:val="22"/>
                <w:lang w:val="lt-LT"/>
              </w:rPr>
              <w:t xml:space="preserve"> 80 imtinai</w:t>
            </w:r>
          </w:p>
        </w:tc>
        <w:tc>
          <w:tcPr>
            <w:tcW w:w="3745" w:type="dxa"/>
            <w:shd w:val="clear" w:color="auto" w:fill="FFFFFF"/>
            <w:vAlign w:val="bottom"/>
          </w:tcPr>
          <w:p w14:paraId="5A8FD167" w14:textId="77777777" w:rsidR="00611986" w:rsidRPr="008042FE" w:rsidRDefault="00EF02D6" w:rsidP="008042FE">
            <w:pPr>
              <w:ind w:firstLine="540"/>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1,6</w:t>
            </w:r>
          </w:p>
        </w:tc>
      </w:tr>
      <w:tr w:rsidR="00611986" w:rsidRPr="008042FE" w14:paraId="55EDC928" w14:textId="77777777">
        <w:trPr>
          <w:trHeight w:val="230"/>
        </w:trPr>
        <w:tc>
          <w:tcPr>
            <w:tcW w:w="3485" w:type="dxa"/>
            <w:shd w:val="clear" w:color="auto" w:fill="FFFFFF"/>
            <w:vAlign w:val="bottom"/>
          </w:tcPr>
          <w:p w14:paraId="62C0E1BA"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sąl</w:t>
            </w:r>
            <w:proofErr w:type="spellEnd"/>
            <w:r w:rsidRPr="008042FE">
              <w:rPr>
                <w:rFonts w:ascii="Times New Roman" w:eastAsia="Times New Roman" w:hAnsi="Times New Roman" w:cs="Times New Roman"/>
                <w:color w:val="000000"/>
                <w:sz w:val="22"/>
                <w:szCs w:val="22"/>
                <w:vertAlign w:val="subscript"/>
                <w:lang w:val="lt-LT"/>
              </w:rPr>
              <w:t>.</w:t>
            </w:r>
            <w:r w:rsidRPr="008042FE">
              <w:rPr>
                <w:rFonts w:ascii="Times New Roman" w:eastAsia="Times New Roman" w:hAnsi="Times New Roman" w:cs="Times New Roman"/>
                <w:color w:val="000000"/>
                <w:sz w:val="22"/>
                <w:szCs w:val="22"/>
                <w:lang w:val="lt-LT"/>
              </w:rPr>
              <w:t xml:space="preserve"> 100 iki </w:t>
            </w: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sąl</w:t>
            </w:r>
            <w:proofErr w:type="spellEnd"/>
            <w:r w:rsidRPr="008042FE">
              <w:rPr>
                <w:rFonts w:ascii="Times New Roman" w:eastAsia="Times New Roman" w:hAnsi="Times New Roman" w:cs="Times New Roman"/>
                <w:color w:val="000000"/>
                <w:sz w:val="22"/>
                <w:szCs w:val="22"/>
                <w:vertAlign w:val="subscript"/>
                <w:lang w:val="lt-LT"/>
              </w:rPr>
              <w:t>.</w:t>
            </w:r>
            <w:r w:rsidRPr="008042FE">
              <w:rPr>
                <w:rFonts w:ascii="Times New Roman" w:eastAsia="Times New Roman" w:hAnsi="Times New Roman" w:cs="Times New Roman"/>
                <w:color w:val="000000"/>
                <w:sz w:val="22"/>
                <w:szCs w:val="22"/>
                <w:lang w:val="lt-LT"/>
              </w:rPr>
              <w:t xml:space="preserve"> 250 imtinai</w:t>
            </w:r>
          </w:p>
        </w:tc>
        <w:tc>
          <w:tcPr>
            <w:tcW w:w="3745" w:type="dxa"/>
            <w:shd w:val="clear" w:color="auto" w:fill="FFFFFF"/>
            <w:vAlign w:val="bottom"/>
          </w:tcPr>
          <w:p w14:paraId="1CA08A7E" w14:textId="77777777" w:rsidR="00611986" w:rsidRPr="008042FE" w:rsidRDefault="00EF02D6" w:rsidP="008042FE">
            <w:pPr>
              <w:ind w:firstLine="540"/>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2,0</w:t>
            </w:r>
          </w:p>
        </w:tc>
      </w:tr>
      <w:tr w:rsidR="00611986" w:rsidRPr="008042FE" w14:paraId="58FAB04F" w14:textId="77777777">
        <w:trPr>
          <w:trHeight w:val="288"/>
        </w:trPr>
        <w:tc>
          <w:tcPr>
            <w:tcW w:w="3485" w:type="dxa"/>
            <w:shd w:val="clear" w:color="auto" w:fill="FFFFFF"/>
          </w:tcPr>
          <w:p w14:paraId="1E4AE504"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sąl</w:t>
            </w:r>
            <w:proofErr w:type="spellEnd"/>
            <w:r w:rsidRPr="008042FE">
              <w:rPr>
                <w:rFonts w:ascii="Times New Roman" w:eastAsia="Times New Roman" w:hAnsi="Times New Roman" w:cs="Times New Roman"/>
                <w:color w:val="000000"/>
                <w:sz w:val="22"/>
                <w:szCs w:val="22"/>
                <w:vertAlign w:val="subscript"/>
                <w:lang w:val="lt-LT"/>
              </w:rPr>
              <w:t>.</w:t>
            </w:r>
            <w:r w:rsidRPr="008042FE">
              <w:rPr>
                <w:rFonts w:ascii="Times New Roman" w:eastAsia="Times New Roman" w:hAnsi="Times New Roman" w:cs="Times New Roman"/>
                <w:color w:val="000000"/>
                <w:sz w:val="22"/>
                <w:szCs w:val="22"/>
                <w:lang w:val="lt-LT"/>
              </w:rPr>
              <w:t xml:space="preserve"> 300 iki 450</w:t>
            </w:r>
          </w:p>
        </w:tc>
        <w:tc>
          <w:tcPr>
            <w:tcW w:w="3745" w:type="dxa"/>
            <w:shd w:val="clear" w:color="auto" w:fill="FFFFFF"/>
          </w:tcPr>
          <w:p w14:paraId="3A4089FE" w14:textId="77777777" w:rsidR="00611986" w:rsidRPr="008042FE" w:rsidRDefault="00EF02D6" w:rsidP="008042FE">
            <w:pPr>
              <w:ind w:firstLine="540"/>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3,0</w:t>
            </w:r>
          </w:p>
        </w:tc>
      </w:tr>
    </w:tbl>
    <w:p w14:paraId="244ABB24" w14:textId="77777777" w:rsidR="00611986" w:rsidRPr="008042FE" w:rsidRDefault="00611986" w:rsidP="008042FE">
      <w:pPr>
        <w:ind w:firstLine="540"/>
        <w:rPr>
          <w:rFonts w:ascii="Times New Roman" w:eastAsia="Times New Roman" w:hAnsi="Times New Roman" w:cs="Times New Roman"/>
          <w:color w:val="000000"/>
          <w:sz w:val="22"/>
          <w:szCs w:val="22"/>
          <w:lang w:val="lt-LT"/>
        </w:rPr>
      </w:pPr>
      <w:bookmarkStart w:id="107" w:name="bookmark=id.7j44oqvzb9ag" w:colFirst="0" w:colLast="0"/>
      <w:bookmarkStart w:id="108" w:name="bookmark=id.8umi15alo5d1" w:colFirst="0" w:colLast="0"/>
      <w:bookmarkEnd w:id="107"/>
      <w:bookmarkEnd w:id="108"/>
    </w:p>
    <w:p w14:paraId="61FA11E4"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Sąlyginis (</w:t>
      </w: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sal</w:t>
      </w:r>
      <w:proofErr w:type="spellEnd"/>
      <w:r w:rsidRPr="008042FE">
        <w:rPr>
          <w:rFonts w:ascii="Times New Roman" w:eastAsia="Times New Roman" w:hAnsi="Times New Roman" w:cs="Times New Roman"/>
          <w:color w:val="000000"/>
          <w:sz w:val="22"/>
          <w:szCs w:val="22"/>
          <w:vertAlign w:val="subscript"/>
          <w:lang w:val="lt-LT"/>
        </w:rPr>
        <w:t>.</w:t>
      </w:r>
      <w:r w:rsidRPr="008042FE">
        <w:rPr>
          <w:rFonts w:ascii="Times New Roman" w:eastAsia="Times New Roman" w:hAnsi="Times New Roman" w:cs="Times New Roman"/>
          <w:color w:val="000000"/>
          <w:sz w:val="22"/>
          <w:szCs w:val="22"/>
          <w:lang w:val="lt-LT"/>
        </w:rPr>
        <w:t>) ir išorinis (</w:t>
      </w:r>
      <w:proofErr w:type="spellStart"/>
      <w:r w:rsidRPr="008042FE">
        <w:rPr>
          <w:rFonts w:ascii="Times New Roman" w:eastAsia="Times New Roman" w:hAnsi="Times New Roman" w:cs="Times New Roman"/>
          <w:color w:val="000000"/>
          <w:sz w:val="22"/>
          <w:szCs w:val="22"/>
          <w:lang w:val="lt-LT"/>
        </w:rPr>
        <w:t>D</w:t>
      </w:r>
      <w:r w:rsidRPr="008042FE">
        <w:rPr>
          <w:rFonts w:ascii="Times New Roman" w:eastAsia="Times New Roman" w:hAnsi="Times New Roman" w:cs="Times New Roman"/>
          <w:color w:val="000000"/>
          <w:sz w:val="22"/>
          <w:szCs w:val="22"/>
          <w:vertAlign w:val="subscript"/>
          <w:lang w:val="lt-LT"/>
        </w:rPr>
        <w:t>o</w:t>
      </w:r>
      <w:proofErr w:type="spellEnd"/>
      <w:r w:rsidRPr="008042FE">
        <w:rPr>
          <w:rFonts w:ascii="Times New Roman" w:eastAsia="Times New Roman" w:hAnsi="Times New Roman" w:cs="Times New Roman"/>
          <w:color w:val="000000"/>
          <w:sz w:val="22"/>
          <w:szCs w:val="22"/>
          <w:lang w:val="lt-LT"/>
        </w:rPr>
        <w:t>) nerūdijančio plieno vamzdžių skersmuo</w:t>
      </w:r>
    </w:p>
    <w:tbl>
      <w:tblPr>
        <w:tblStyle w:val="a5"/>
        <w:tblW w:w="7454" w:type="dxa"/>
        <w:tblInd w:w="1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3"/>
        <w:gridCol w:w="711"/>
        <w:gridCol w:w="835"/>
        <w:gridCol w:w="713"/>
        <w:gridCol w:w="710"/>
        <w:gridCol w:w="672"/>
        <w:gridCol w:w="710"/>
        <w:gridCol w:w="710"/>
        <w:gridCol w:w="748"/>
        <w:gridCol w:w="862"/>
      </w:tblGrid>
      <w:tr w:rsidR="00611986" w:rsidRPr="008042FE" w14:paraId="415A1FE5" w14:textId="77777777" w:rsidTr="00E05DBE">
        <w:trPr>
          <w:trHeight w:val="401"/>
        </w:trPr>
        <w:tc>
          <w:tcPr>
            <w:tcW w:w="783" w:type="dxa"/>
            <w:shd w:val="clear" w:color="auto" w:fill="FFFFFF"/>
            <w:vAlign w:val="bottom"/>
          </w:tcPr>
          <w:p w14:paraId="518D5269" w14:textId="77777777" w:rsidR="00611986" w:rsidRPr="008042FE" w:rsidRDefault="00EF02D6" w:rsidP="008042FE">
            <w:pPr>
              <w:rPr>
                <w:rFonts w:ascii="Times New Roman" w:eastAsia="Times New Roman" w:hAnsi="Times New Roman" w:cs="Times New Roman"/>
                <w:color w:val="000000"/>
                <w:sz w:val="20"/>
                <w:szCs w:val="20"/>
                <w:lang w:val="lt-LT"/>
              </w:rPr>
            </w:pP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sal</w:t>
            </w:r>
            <w:proofErr w:type="spellEnd"/>
            <w:r w:rsidRPr="008042FE">
              <w:rPr>
                <w:rFonts w:ascii="Times New Roman" w:eastAsia="Times New Roman" w:hAnsi="Times New Roman" w:cs="Times New Roman"/>
                <w:color w:val="000000"/>
                <w:sz w:val="20"/>
                <w:szCs w:val="20"/>
                <w:vertAlign w:val="subscript"/>
                <w:lang w:val="lt-LT"/>
              </w:rPr>
              <w:t>.</w:t>
            </w:r>
            <w:r w:rsidRPr="008042FE">
              <w:rPr>
                <w:rFonts w:ascii="Times New Roman" w:eastAsia="Times New Roman" w:hAnsi="Times New Roman" w:cs="Times New Roman"/>
                <w:color w:val="000000"/>
                <w:sz w:val="20"/>
                <w:szCs w:val="20"/>
                <w:lang w:val="lt-LT"/>
              </w:rPr>
              <w:t xml:space="preserve"> </w:t>
            </w: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o</w:t>
            </w:r>
            <w:proofErr w:type="spellEnd"/>
          </w:p>
        </w:tc>
        <w:tc>
          <w:tcPr>
            <w:tcW w:w="711" w:type="dxa"/>
            <w:shd w:val="clear" w:color="auto" w:fill="FFFFFF"/>
            <w:vAlign w:val="bottom"/>
          </w:tcPr>
          <w:p w14:paraId="359F6647"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10</w:t>
            </w:r>
          </w:p>
          <w:p w14:paraId="3F238D5B"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17.2</w:t>
            </w:r>
          </w:p>
        </w:tc>
        <w:tc>
          <w:tcPr>
            <w:tcW w:w="835" w:type="dxa"/>
            <w:shd w:val="clear" w:color="auto" w:fill="FFFFFF"/>
            <w:vAlign w:val="bottom"/>
          </w:tcPr>
          <w:p w14:paraId="51F2B48C"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15</w:t>
            </w:r>
          </w:p>
          <w:p w14:paraId="67054C8D"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21.3</w:t>
            </w:r>
          </w:p>
        </w:tc>
        <w:tc>
          <w:tcPr>
            <w:tcW w:w="713" w:type="dxa"/>
            <w:shd w:val="clear" w:color="auto" w:fill="FFFFFF"/>
            <w:vAlign w:val="bottom"/>
          </w:tcPr>
          <w:p w14:paraId="5156BA6D"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20</w:t>
            </w:r>
          </w:p>
          <w:p w14:paraId="073AD572"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26.9</w:t>
            </w:r>
          </w:p>
        </w:tc>
        <w:tc>
          <w:tcPr>
            <w:tcW w:w="710" w:type="dxa"/>
            <w:shd w:val="clear" w:color="auto" w:fill="FFFFFF"/>
            <w:vAlign w:val="bottom"/>
          </w:tcPr>
          <w:p w14:paraId="771B34D4"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25</w:t>
            </w:r>
          </w:p>
          <w:p w14:paraId="69C68E9E"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33.7</w:t>
            </w:r>
          </w:p>
        </w:tc>
        <w:tc>
          <w:tcPr>
            <w:tcW w:w="672" w:type="dxa"/>
            <w:shd w:val="clear" w:color="auto" w:fill="FFFFFF"/>
            <w:vAlign w:val="bottom"/>
          </w:tcPr>
          <w:p w14:paraId="015A28EE"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32</w:t>
            </w:r>
          </w:p>
          <w:p w14:paraId="7AE0EAA7"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42.4</w:t>
            </w:r>
          </w:p>
        </w:tc>
        <w:tc>
          <w:tcPr>
            <w:tcW w:w="710" w:type="dxa"/>
            <w:shd w:val="clear" w:color="auto" w:fill="FFFFFF"/>
            <w:vAlign w:val="bottom"/>
          </w:tcPr>
          <w:p w14:paraId="219711B7"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40</w:t>
            </w:r>
          </w:p>
          <w:p w14:paraId="3B8F610A"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48.3</w:t>
            </w:r>
          </w:p>
        </w:tc>
        <w:tc>
          <w:tcPr>
            <w:tcW w:w="710" w:type="dxa"/>
            <w:shd w:val="clear" w:color="auto" w:fill="FFFFFF"/>
            <w:vAlign w:val="bottom"/>
          </w:tcPr>
          <w:p w14:paraId="068A8205"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50</w:t>
            </w:r>
          </w:p>
          <w:p w14:paraId="0AAAB4F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60.3</w:t>
            </w:r>
          </w:p>
        </w:tc>
        <w:tc>
          <w:tcPr>
            <w:tcW w:w="748" w:type="dxa"/>
            <w:shd w:val="clear" w:color="auto" w:fill="FFFFFF"/>
            <w:vAlign w:val="bottom"/>
          </w:tcPr>
          <w:p w14:paraId="51EC1ABA"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(65)</w:t>
            </w:r>
          </w:p>
          <w:p w14:paraId="69CA2C9B"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(76.1)</w:t>
            </w:r>
          </w:p>
        </w:tc>
        <w:tc>
          <w:tcPr>
            <w:tcW w:w="862" w:type="dxa"/>
            <w:shd w:val="clear" w:color="auto" w:fill="FFFFFF"/>
            <w:vAlign w:val="bottom"/>
          </w:tcPr>
          <w:p w14:paraId="0C1E2AC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80</w:t>
            </w:r>
          </w:p>
          <w:p w14:paraId="7C5AC59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88.9</w:t>
            </w:r>
          </w:p>
        </w:tc>
      </w:tr>
      <w:tr w:rsidR="00611986" w:rsidRPr="008042FE" w14:paraId="32276671" w14:textId="77777777" w:rsidTr="00E05DBE">
        <w:trPr>
          <w:trHeight w:val="194"/>
        </w:trPr>
        <w:tc>
          <w:tcPr>
            <w:tcW w:w="783" w:type="dxa"/>
            <w:shd w:val="clear" w:color="auto" w:fill="FFFFFF"/>
            <w:vAlign w:val="bottom"/>
          </w:tcPr>
          <w:p w14:paraId="39867453" w14:textId="77777777" w:rsidR="00611986" w:rsidRPr="008042FE" w:rsidRDefault="00EF02D6" w:rsidP="008042FE">
            <w:pPr>
              <w:rPr>
                <w:rFonts w:ascii="Times New Roman" w:eastAsia="Times New Roman" w:hAnsi="Times New Roman" w:cs="Times New Roman"/>
                <w:color w:val="000000"/>
                <w:sz w:val="20"/>
                <w:szCs w:val="20"/>
                <w:lang w:val="lt-LT"/>
              </w:rPr>
            </w:pP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sal</w:t>
            </w:r>
            <w:proofErr w:type="spellEnd"/>
            <w:r w:rsidRPr="008042FE">
              <w:rPr>
                <w:rFonts w:ascii="Times New Roman" w:eastAsia="Times New Roman" w:hAnsi="Times New Roman" w:cs="Times New Roman"/>
                <w:color w:val="000000"/>
                <w:sz w:val="20"/>
                <w:szCs w:val="20"/>
                <w:vertAlign w:val="subscript"/>
                <w:lang w:val="lt-LT"/>
              </w:rPr>
              <w:t>.</w:t>
            </w:r>
          </w:p>
        </w:tc>
        <w:tc>
          <w:tcPr>
            <w:tcW w:w="711" w:type="dxa"/>
            <w:shd w:val="clear" w:color="auto" w:fill="FFFFFF"/>
            <w:vAlign w:val="bottom"/>
          </w:tcPr>
          <w:p w14:paraId="76296FB6"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100</w:t>
            </w:r>
          </w:p>
        </w:tc>
        <w:tc>
          <w:tcPr>
            <w:tcW w:w="835" w:type="dxa"/>
            <w:shd w:val="clear" w:color="auto" w:fill="FFFFFF"/>
            <w:vAlign w:val="bottom"/>
          </w:tcPr>
          <w:p w14:paraId="2EAF97F9"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(125)</w:t>
            </w:r>
          </w:p>
        </w:tc>
        <w:tc>
          <w:tcPr>
            <w:tcW w:w="713" w:type="dxa"/>
            <w:shd w:val="clear" w:color="auto" w:fill="FFFFFF"/>
            <w:vAlign w:val="bottom"/>
          </w:tcPr>
          <w:p w14:paraId="2165F2DE"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150</w:t>
            </w:r>
          </w:p>
        </w:tc>
        <w:tc>
          <w:tcPr>
            <w:tcW w:w="710" w:type="dxa"/>
            <w:shd w:val="clear" w:color="auto" w:fill="FFFFFF"/>
            <w:vAlign w:val="bottom"/>
          </w:tcPr>
          <w:p w14:paraId="5F22E618"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200</w:t>
            </w:r>
          </w:p>
        </w:tc>
        <w:tc>
          <w:tcPr>
            <w:tcW w:w="672" w:type="dxa"/>
            <w:shd w:val="clear" w:color="auto" w:fill="FFFFFF"/>
            <w:vAlign w:val="bottom"/>
          </w:tcPr>
          <w:p w14:paraId="58E21071"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250</w:t>
            </w:r>
          </w:p>
        </w:tc>
        <w:tc>
          <w:tcPr>
            <w:tcW w:w="710" w:type="dxa"/>
            <w:shd w:val="clear" w:color="auto" w:fill="FFFFFF"/>
            <w:vAlign w:val="bottom"/>
          </w:tcPr>
          <w:p w14:paraId="739DA433"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300</w:t>
            </w:r>
          </w:p>
        </w:tc>
        <w:tc>
          <w:tcPr>
            <w:tcW w:w="710" w:type="dxa"/>
            <w:shd w:val="clear" w:color="auto" w:fill="FFFFFF"/>
            <w:vAlign w:val="bottom"/>
          </w:tcPr>
          <w:p w14:paraId="01B140FA"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350</w:t>
            </w:r>
          </w:p>
        </w:tc>
        <w:tc>
          <w:tcPr>
            <w:tcW w:w="748" w:type="dxa"/>
            <w:shd w:val="clear" w:color="auto" w:fill="FFFFFF"/>
            <w:vAlign w:val="bottom"/>
          </w:tcPr>
          <w:p w14:paraId="08166175"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400</w:t>
            </w:r>
          </w:p>
        </w:tc>
        <w:tc>
          <w:tcPr>
            <w:tcW w:w="862" w:type="dxa"/>
            <w:shd w:val="clear" w:color="auto" w:fill="FFFFFF"/>
            <w:vAlign w:val="bottom"/>
          </w:tcPr>
          <w:p w14:paraId="5DA5868B"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(450)</w:t>
            </w:r>
          </w:p>
        </w:tc>
      </w:tr>
      <w:tr w:rsidR="00611986" w:rsidRPr="008042FE" w14:paraId="61B94925" w14:textId="77777777" w:rsidTr="00E05DBE">
        <w:trPr>
          <w:trHeight w:val="194"/>
        </w:trPr>
        <w:tc>
          <w:tcPr>
            <w:tcW w:w="783" w:type="dxa"/>
            <w:shd w:val="clear" w:color="auto" w:fill="FFFFFF"/>
          </w:tcPr>
          <w:p w14:paraId="2C91D372" w14:textId="77777777" w:rsidR="00611986" w:rsidRPr="008042FE" w:rsidRDefault="00EF02D6" w:rsidP="008042FE">
            <w:pPr>
              <w:rPr>
                <w:rFonts w:ascii="Times New Roman" w:eastAsia="Times New Roman" w:hAnsi="Times New Roman" w:cs="Times New Roman"/>
                <w:color w:val="000000"/>
                <w:sz w:val="20"/>
                <w:szCs w:val="20"/>
                <w:lang w:val="lt-LT"/>
              </w:rPr>
            </w:pP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o</w:t>
            </w:r>
            <w:proofErr w:type="spellEnd"/>
          </w:p>
        </w:tc>
        <w:tc>
          <w:tcPr>
            <w:tcW w:w="711" w:type="dxa"/>
            <w:shd w:val="clear" w:color="auto" w:fill="FFFFFF"/>
          </w:tcPr>
          <w:p w14:paraId="71698072"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114.3</w:t>
            </w:r>
          </w:p>
        </w:tc>
        <w:tc>
          <w:tcPr>
            <w:tcW w:w="835" w:type="dxa"/>
            <w:shd w:val="clear" w:color="auto" w:fill="FFFFFF"/>
          </w:tcPr>
          <w:p w14:paraId="777192EA"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(139.7)</w:t>
            </w:r>
          </w:p>
        </w:tc>
        <w:tc>
          <w:tcPr>
            <w:tcW w:w="713" w:type="dxa"/>
            <w:shd w:val="clear" w:color="auto" w:fill="FFFFFF"/>
          </w:tcPr>
          <w:p w14:paraId="5B1E24CD"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168.3</w:t>
            </w:r>
          </w:p>
        </w:tc>
        <w:tc>
          <w:tcPr>
            <w:tcW w:w="710" w:type="dxa"/>
            <w:shd w:val="clear" w:color="auto" w:fill="FFFFFF"/>
          </w:tcPr>
          <w:p w14:paraId="2E76A7D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219.1</w:t>
            </w:r>
          </w:p>
        </w:tc>
        <w:tc>
          <w:tcPr>
            <w:tcW w:w="672" w:type="dxa"/>
            <w:shd w:val="clear" w:color="auto" w:fill="FFFFFF"/>
          </w:tcPr>
          <w:p w14:paraId="19109A27"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273</w:t>
            </w:r>
          </w:p>
        </w:tc>
        <w:tc>
          <w:tcPr>
            <w:tcW w:w="710" w:type="dxa"/>
            <w:shd w:val="clear" w:color="auto" w:fill="FFFFFF"/>
          </w:tcPr>
          <w:p w14:paraId="2CF6778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323.9</w:t>
            </w:r>
          </w:p>
        </w:tc>
        <w:tc>
          <w:tcPr>
            <w:tcW w:w="710" w:type="dxa"/>
            <w:shd w:val="clear" w:color="auto" w:fill="FFFFFF"/>
          </w:tcPr>
          <w:p w14:paraId="06533F39"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355.6</w:t>
            </w:r>
          </w:p>
        </w:tc>
        <w:tc>
          <w:tcPr>
            <w:tcW w:w="748" w:type="dxa"/>
            <w:shd w:val="clear" w:color="auto" w:fill="FFFFFF"/>
          </w:tcPr>
          <w:p w14:paraId="42AD1964"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406.4</w:t>
            </w:r>
          </w:p>
        </w:tc>
        <w:tc>
          <w:tcPr>
            <w:tcW w:w="862" w:type="dxa"/>
            <w:shd w:val="clear" w:color="auto" w:fill="FFFFFF"/>
          </w:tcPr>
          <w:p w14:paraId="05B3E733"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(457.2)</w:t>
            </w:r>
          </w:p>
        </w:tc>
      </w:tr>
      <w:tr w:rsidR="00611986" w:rsidRPr="008042FE" w14:paraId="17F86B05" w14:textId="77777777" w:rsidTr="00E05DBE">
        <w:trPr>
          <w:trHeight w:val="394"/>
        </w:trPr>
        <w:tc>
          <w:tcPr>
            <w:tcW w:w="783" w:type="dxa"/>
            <w:shd w:val="clear" w:color="auto" w:fill="FFFFFF"/>
            <w:vAlign w:val="bottom"/>
          </w:tcPr>
          <w:p w14:paraId="1C38046F" w14:textId="77777777" w:rsidR="00611986" w:rsidRPr="008042FE" w:rsidRDefault="00EF02D6" w:rsidP="008042FE">
            <w:pPr>
              <w:rPr>
                <w:rFonts w:ascii="Times New Roman" w:eastAsia="Times New Roman" w:hAnsi="Times New Roman" w:cs="Times New Roman"/>
                <w:color w:val="000000"/>
                <w:sz w:val="20"/>
                <w:szCs w:val="20"/>
                <w:lang w:val="lt-LT"/>
              </w:rPr>
            </w:pP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sal</w:t>
            </w:r>
            <w:proofErr w:type="spellEnd"/>
            <w:r w:rsidRPr="008042FE">
              <w:rPr>
                <w:rFonts w:ascii="Times New Roman" w:eastAsia="Times New Roman" w:hAnsi="Times New Roman" w:cs="Times New Roman"/>
                <w:color w:val="000000"/>
                <w:sz w:val="20"/>
                <w:szCs w:val="20"/>
                <w:vertAlign w:val="subscript"/>
                <w:lang w:val="lt-LT"/>
              </w:rPr>
              <w:t>.</w:t>
            </w:r>
          </w:p>
          <w:p w14:paraId="2C0ED0B2" w14:textId="77777777" w:rsidR="00611986" w:rsidRPr="008042FE" w:rsidRDefault="00EF02D6" w:rsidP="008042FE">
            <w:pPr>
              <w:rPr>
                <w:rFonts w:ascii="Times New Roman" w:eastAsia="Times New Roman" w:hAnsi="Times New Roman" w:cs="Times New Roman"/>
                <w:color w:val="000000"/>
                <w:sz w:val="20"/>
                <w:szCs w:val="20"/>
                <w:lang w:val="lt-LT"/>
              </w:rPr>
            </w:pPr>
            <w:proofErr w:type="spellStart"/>
            <w:r w:rsidRPr="008042FE">
              <w:rPr>
                <w:rFonts w:ascii="Times New Roman" w:eastAsia="Times New Roman" w:hAnsi="Times New Roman" w:cs="Times New Roman"/>
                <w:color w:val="000000"/>
                <w:sz w:val="20"/>
                <w:szCs w:val="20"/>
                <w:lang w:val="lt-LT"/>
              </w:rPr>
              <w:t>D</w:t>
            </w:r>
            <w:r w:rsidRPr="008042FE">
              <w:rPr>
                <w:rFonts w:ascii="Times New Roman" w:eastAsia="Times New Roman" w:hAnsi="Times New Roman" w:cs="Times New Roman"/>
                <w:color w:val="000000"/>
                <w:sz w:val="20"/>
                <w:szCs w:val="20"/>
                <w:vertAlign w:val="subscript"/>
                <w:lang w:val="lt-LT"/>
              </w:rPr>
              <w:t>o</w:t>
            </w:r>
            <w:proofErr w:type="spellEnd"/>
          </w:p>
        </w:tc>
        <w:tc>
          <w:tcPr>
            <w:tcW w:w="711" w:type="dxa"/>
            <w:shd w:val="clear" w:color="auto" w:fill="FFFFFF"/>
            <w:vAlign w:val="center"/>
          </w:tcPr>
          <w:p w14:paraId="4F69033F"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500</w:t>
            </w:r>
          </w:p>
          <w:p w14:paraId="0AAE65C7"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508</w:t>
            </w:r>
          </w:p>
        </w:tc>
        <w:tc>
          <w:tcPr>
            <w:tcW w:w="835" w:type="dxa"/>
            <w:shd w:val="clear" w:color="auto" w:fill="FFFFFF"/>
            <w:vAlign w:val="bottom"/>
          </w:tcPr>
          <w:p w14:paraId="5F832742"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600</w:t>
            </w:r>
          </w:p>
          <w:p w14:paraId="4585F002"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610</w:t>
            </w:r>
          </w:p>
        </w:tc>
        <w:tc>
          <w:tcPr>
            <w:tcW w:w="713" w:type="dxa"/>
            <w:shd w:val="clear" w:color="auto" w:fill="FFFFFF"/>
            <w:vAlign w:val="center"/>
          </w:tcPr>
          <w:p w14:paraId="3E555F2F"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700</w:t>
            </w:r>
          </w:p>
          <w:p w14:paraId="6C315B79"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711</w:t>
            </w:r>
          </w:p>
        </w:tc>
        <w:tc>
          <w:tcPr>
            <w:tcW w:w="710" w:type="dxa"/>
            <w:shd w:val="clear" w:color="auto" w:fill="FFFFFF"/>
            <w:vAlign w:val="bottom"/>
          </w:tcPr>
          <w:p w14:paraId="3C8F2326"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800</w:t>
            </w:r>
          </w:p>
          <w:p w14:paraId="5A443BC0"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813</w:t>
            </w:r>
          </w:p>
        </w:tc>
        <w:tc>
          <w:tcPr>
            <w:tcW w:w="672" w:type="dxa"/>
            <w:shd w:val="clear" w:color="auto" w:fill="FFFFFF"/>
            <w:vAlign w:val="bottom"/>
          </w:tcPr>
          <w:p w14:paraId="06B51184"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1000 1016</w:t>
            </w:r>
          </w:p>
        </w:tc>
        <w:tc>
          <w:tcPr>
            <w:tcW w:w="710" w:type="dxa"/>
            <w:shd w:val="clear" w:color="auto" w:fill="FFFFFF"/>
            <w:vAlign w:val="bottom"/>
          </w:tcPr>
          <w:p w14:paraId="6B6DA37B"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1200</w:t>
            </w:r>
          </w:p>
          <w:p w14:paraId="68259E2B" w14:textId="77777777" w:rsidR="00611986" w:rsidRPr="008042FE" w:rsidRDefault="00EF02D6" w:rsidP="008042FE">
            <w:pPr>
              <w:jc w:val="center"/>
              <w:rPr>
                <w:rFonts w:ascii="Times New Roman" w:eastAsia="Times New Roman" w:hAnsi="Times New Roman" w:cs="Times New Roman"/>
                <w:color w:val="000000"/>
                <w:sz w:val="20"/>
                <w:szCs w:val="20"/>
                <w:lang w:val="lt-LT"/>
              </w:rPr>
            </w:pPr>
            <w:r w:rsidRPr="008042FE">
              <w:rPr>
                <w:rFonts w:ascii="Times New Roman" w:eastAsia="Times New Roman" w:hAnsi="Times New Roman" w:cs="Times New Roman"/>
                <w:color w:val="000000"/>
                <w:sz w:val="20"/>
                <w:szCs w:val="20"/>
                <w:lang w:val="lt-LT"/>
              </w:rPr>
              <w:t>1220</w:t>
            </w:r>
          </w:p>
        </w:tc>
        <w:tc>
          <w:tcPr>
            <w:tcW w:w="710" w:type="dxa"/>
            <w:shd w:val="clear" w:color="auto" w:fill="FFFFFF"/>
          </w:tcPr>
          <w:p w14:paraId="0631B476" w14:textId="77777777" w:rsidR="00611986" w:rsidRPr="008042FE" w:rsidRDefault="00611986" w:rsidP="008042FE">
            <w:pPr>
              <w:jc w:val="center"/>
              <w:rPr>
                <w:rFonts w:ascii="Times New Roman" w:eastAsia="Times New Roman" w:hAnsi="Times New Roman" w:cs="Times New Roman"/>
                <w:color w:val="000000"/>
                <w:sz w:val="20"/>
                <w:szCs w:val="20"/>
                <w:lang w:val="lt-LT"/>
              </w:rPr>
            </w:pPr>
          </w:p>
        </w:tc>
        <w:tc>
          <w:tcPr>
            <w:tcW w:w="748" w:type="dxa"/>
            <w:shd w:val="clear" w:color="auto" w:fill="FFFFFF"/>
          </w:tcPr>
          <w:p w14:paraId="3BE4C85E" w14:textId="77777777" w:rsidR="00611986" w:rsidRPr="008042FE" w:rsidRDefault="00611986" w:rsidP="008042FE">
            <w:pPr>
              <w:jc w:val="center"/>
              <w:rPr>
                <w:rFonts w:ascii="Times New Roman" w:eastAsia="Times New Roman" w:hAnsi="Times New Roman" w:cs="Times New Roman"/>
                <w:color w:val="000000"/>
                <w:sz w:val="20"/>
                <w:szCs w:val="20"/>
                <w:lang w:val="lt-LT"/>
              </w:rPr>
            </w:pPr>
          </w:p>
        </w:tc>
        <w:tc>
          <w:tcPr>
            <w:tcW w:w="862" w:type="dxa"/>
            <w:shd w:val="clear" w:color="auto" w:fill="FFFFFF"/>
          </w:tcPr>
          <w:p w14:paraId="52E78C26" w14:textId="77777777" w:rsidR="00611986" w:rsidRPr="008042FE" w:rsidRDefault="00611986" w:rsidP="008042FE">
            <w:pPr>
              <w:jc w:val="center"/>
              <w:rPr>
                <w:rFonts w:ascii="Times New Roman" w:eastAsia="Times New Roman" w:hAnsi="Times New Roman" w:cs="Times New Roman"/>
                <w:color w:val="000000"/>
                <w:sz w:val="20"/>
                <w:szCs w:val="20"/>
                <w:lang w:val="lt-LT"/>
              </w:rPr>
            </w:pPr>
          </w:p>
        </w:tc>
      </w:tr>
    </w:tbl>
    <w:p w14:paraId="302E50CB" w14:textId="77777777" w:rsidR="00611986" w:rsidRPr="008042FE" w:rsidRDefault="00EF02D6" w:rsidP="008042FE">
      <w:pPr>
        <w:ind w:firstLine="540"/>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Jei įmanoma, reikia vengti skliausteliuose nurodytų vamzdžio skersmenų.</w:t>
      </w:r>
    </w:p>
    <w:p w14:paraId="7BDE5B80" w14:textId="77777777" w:rsidR="00611986" w:rsidRPr="008042FE" w:rsidRDefault="00611986" w:rsidP="008042FE">
      <w:pPr>
        <w:ind w:firstLine="540"/>
        <w:jc w:val="both"/>
        <w:rPr>
          <w:rFonts w:ascii="Times New Roman" w:eastAsia="Times New Roman" w:hAnsi="Times New Roman" w:cs="Times New Roman"/>
          <w:color w:val="000000"/>
          <w:sz w:val="22"/>
          <w:szCs w:val="22"/>
          <w:lang w:val="lt-LT"/>
        </w:rPr>
      </w:pPr>
    </w:p>
    <w:p w14:paraId="1C6942F3"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Alkūnės turi būti suprojektuotos kaip ilgi, sklandūs sulenkimai, spinduliu maždaug 1,5 karto nominalaus vamzdžio dydžio ir neturi būti pagaminti iš suvirintų segmentų.</w:t>
      </w:r>
    </w:p>
    <w:p w14:paraId="0D3A2B17" w14:textId="08892531" w:rsidR="00611986" w:rsidRPr="008042FE" w:rsidRDefault="00EF02D6" w:rsidP="008042FE">
      <w:pPr>
        <w:ind w:firstLine="540"/>
        <w:jc w:val="both"/>
        <w:rPr>
          <w:rFonts w:ascii="Times New Roman" w:eastAsia="Times New Roman" w:hAnsi="Times New Roman" w:cs="Times New Roman"/>
          <w:color w:val="000000"/>
          <w:sz w:val="22"/>
          <w:szCs w:val="22"/>
          <w:lang w:val="lt-LT"/>
        </w:rPr>
      </w:pPr>
      <w:proofErr w:type="spellStart"/>
      <w:r w:rsidRPr="008042FE">
        <w:rPr>
          <w:rFonts w:ascii="Times New Roman" w:eastAsia="Times New Roman" w:hAnsi="Times New Roman" w:cs="Times New Roman"/>
          <w:color w:val="000000"/>
          <w:sz w:val="22"/>
          <w:szCs w:val="22"/>
          <w:lang w:val="lt-LT"/>
        </w:rPr>
        <w:t>Flanšiniai</w:t>
      </w:r>
      <w:proofErr w:type="spellEnd"/>
      <w:r w:rsidRPr="008042FE">
        <w:rPr>
          <w:rFonts w:ascii="Times New Roman" w:eastAsia="Times New Roman" w:hAnsi="Times New Roman" w:cs="Times New Roman"/>
          <w:color w:val="000000"/>
          <w:sz w:val="22"/>
          <w:szCs w:val="22"/>
          <w:lang w:val="lt-LT"/>
        </w:rPr>
        <w:t xml:space="preserve"> sujungimai, jei nenumatyta kitaip, turi būti užleidžiamo tipo sujungimai su privirintais žiedais su kakliukais ir laisvais </w:t>
      </w:r>
      <w:proofErr w:type="spellStart"/>
      <w:r w:rsidRPr="008042FE">
        <w:rPr>
          <w:rFonts w:ascii="Times New Roman" w:eastAsia="Times New Roman" w:hAnsi="Times New Roman" w:cs="Times New Roman"/>
          <w:color w:val="000000"/>
          <w:sz w:val="22"/>
          <w:szCs w:val="22"/>
          <w:lang w:val="lt-LT"/>
        </w:rPr>
        <w:t>flanšais</w:t>
      </w:r>
      <w:proofErr w:type="spellEnd"/>
      <w:r w:rsidRPr="008042FE">
        <w:rPr>
          <w:rFonts w:ascii="Times New Roman" w:eastAsia="Times New Roman" w:hAnsi="Times New Roman" w:cs="Times New Roman"/>
          <w:color w:val="000000"/>
          <w:sz w:val="22"/>
          <w:szCs w:val="22"/>
          <w:lang w:val="lt-LT"/>
        </w:rPr>
        <w:t xml:space="preserve">. </w:t>
      </w:r>
    </w:p>
    <w:p w14:paraId="0B93B76C"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09" w:name="_Toc208388091"/>
      <w:r w:rsidRPr="008042FE">
        <w:rPr>
          <w:b w:val="0"/>
          <w:bCs/>
          <w:i/>
          <w:iCs/>
          <w:sz w:val="22"/>
          <w:szCs w:val="22"/>
          <w:u w:val="single"/>
          <w:lang w:val="lt-LT"/>
        </w:rPr>
        <w:t>Kitų medžiagų plastikiniai vamzdžiai ir fasoninės detalės</w:t>
      </w:r>
      <w:bookmarkEnd w:id="109"/>
    </w:p>
    <w:p w14:paraId="3CF06833"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Galimybė naudoti plastikinius vamzdžius atitinkamiems tikslams turi būti patvirtinta kokybės sertifikatu.</w:t>
      </w:r>
    </w:p>
    <w:p w14:paraId="6DDA4EAE"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Parinkti vamzdyno ir su juo susijusius elementus, jų medžiagą, juos projektuoti, montuoti ir jungti reikia griežtai laikantis gamintojo rekomendacijų.</w:t>
      </w:r>
    </w:p>
    <w:p w14:paraId="6B096776"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Jeigu naudojamam vamzdžio tipui slėgiai, apkrovos ir įtempimai yra jam leistinose ribose, nereikia jokių specialių skaičiavimų, parenkant vamzdžius vidinio slėgio atžvilgiu.</w:t>
      </w:r>
    </w:p>
    <w:p w14:paraId="62D31C9E"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Jei vamzdžiai klojami atvirame ore, turi būti imamasi saugumo priemonių perduodant apkrovas, siekiant užtikrinti tinkamą vamzdynų funkcionavimą. LDPE, HDPE, PP ir kiti plastikiniai vamzdžiai, kurių elastingumas po apkrovimų gali kisti, visu horizontaliu ilgiu turi būti tiesiami plieniniuose profiliuose. Leistini nukrypimai, kai vamzdžio skersmuo iki DN50 yra 3 mm, kai skersmuo daugiau nei DN50 – 5 mm.</w:t>
      </w:r>
    </w:p>
    <w:p w14:paraId="57FDB1E3"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lastRenderedPageBreak/>
        <w:t>Vamzdžių, klojamų atvirame ore, plastiko atsparumas UV spinduliams turi būti patvirtintas sertifikatu. Jei vamzdžiai neturi tokio sertifikato, tikėtina, kad nuo UV spindulių poveikio jie gali tapti trapūs, todėl tokių vamzdžių naudoti neleidžiama.</w:t>
      </w:r>
    </w:p>
    <w:p w14:paraId="3A9E3F29" w14:textId="77777777"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Polietileno vamzdžiai ir armatūra turi atitikti šių standartų arba lygiareikšmių nacionalinių standartų reikalavimus:</w:t>
      </w:r>
    </w:p>
    <w:p w14:paraId="63E9DEBC" w14:textId="77777777" w:rsidR="00611986" w:rsidRPr="008042FE" w:rsidRDefault="00EF02D6" w:rsidP="008042FE">
      <w:pPr>
        <w:numPr>
          <w:ilvl w:val="0"/>
          <w:numId w:val="5"/>
        </w:numP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Lietuvos standartai mėlyniems iki 63 mm nominalaus skersmens polietileno vamzdžiams, skirtiems požeminiam naudojimui;</w:t>
      </w:r>
    </w:p>
    <w:p w14:paraId="1E12C025" w14:textId="77777777" w:rsidR="00611986" w:rsidRPr="008042FE" w:rsidRDefault="00EF02D6" w:rsidP="008042FE">
      <w:pPr>
        <w:numPr>
          <w:ilvl w:val="0"/>
          <w:numId w:val="5"/>
        </w:numP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vandentvarkos darbų medžiagos ir standartai – informacinė ir konsultacinė medžiaga;</w:t>
      </w:r>
    </w:p>
    <w:p w14:paraId="506209DB" w14:textId="77777777" w:rsidR="00611986" w:rsidRPr="008042FE" w:rsidRDefault="00EF02D6" w:rsidP="008042FE">
      <w:pPr>
        <w:numPr>
          <w:ilvl w:val="0"/>
          <w:numId w:val="5"/>
        </w:numPr>
        <w:ind w:left="0"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vario ir vario lydinių slėgio armatūros polietileno vamzdžiams su išoriniais skersmenimis pagal Lietuvos standartus (metriniais) specifikacija;</w:t>
      </w:r>
    </w:p>
    <w:p w14:paraId="0628086C" w14:textId="48D7DC8B" w:rsidR="00C650DF" w:rsidRPr="00C650DF" w:rsidRDefault="00C650DF" w:rsidP="008042FE">
      <w:pPr>
        <w:ind w:firstLine="540"/>
        <w:jc w:val="both"/>
        <w:rPr>
          <w:rFonts w:ascii="Times New Roman" w:eastAsia="Times New Roman" w:hAnsi="Times New Roman" w:cs="Times New Roman"/>
          <w:color w:val="000000"/>
          <w:sz w:val="22"/>
          <w:szCs w:val="22"/>
          <w:lang w:val="lt-LT"/>
        </w:rPr>
      </w:pPr>
      <w:r w:rsidRPr="00C650DF">
        <w:rPr>
          <w:rFonts w:ascii="Times New Roman" w:hAnsi="Times New Roman" w:cs="Times New Roman"/>
          <w:sz w:val="22"/>
          <w:szCs w:val="22"/>
        </w:rPr>
        <w:t>Vamzdžių bei fasoninių dalių gamybai naudojama medžiaga turi būti didelio tankio polietilenas, atitinkantis LST EN 12201-2:2011+A1:2014 ir LST EN 12162:2002+A1:2009 standartus.</w:t>
      </w:r>
    </w:p>
    <w:p w14:paraId="78758BCA" w14:textId="77777777" w:rsidR="00611986" w:rsidRPr="008042FE" w:rsidRDefault="00EF02D6" w:rsidP="008042FE">
      <w:pPr>
        <w:pStyle w:val="Heading2"/>
        <w:numPr>
          <w:ilvl w:val="1"/>
          <w:numId w:val="36"/>
        </w:numPr>
        <w:spacing w:before="0" w:after="0"/>
        <w:ind w:left="0" w:firstLine="540"/>
        <w:rPr>
          <w:i/>
          <w:iCs/>
          <w:sz w:val="22"/>
          <w:szCs w:val="22"/>
          <w:lang w:val="lt-LT"/>
        </w:rPr>
      </w:pPr>
      <w:bookmarkStart w:id="110" w:name="_Toc208388092"/>
      <w:r w:rsidRPr="008042FE">
        <w:rPr>
          <w:i/>
          <w:iCs/>
          <w:sz w:val="22"/>
          <w:szCs w:val="22"/>
          <w:lang w:val="lt-LT"/>
        </w:rPr>
        <w:t>Sklendės</w:t>
      </w:r>
      <w:bookmarkEnd w:id="110"/>
    </w:p>
    <w:p w14:paraId="5080CD93" w14:textId="77777777" w:rsidR="00611986" w:rsidRPr="008042FE" w:rsidRDefault="00EF02D6" w:rsidP="008042FE">
      <w:pPr>
        <w:pStyle w:val="Heading3"/>
        <w:numPr>
          <w:ilvl w:val="2"/>
          <w:numId w:val="36"/>
        </w:numPr>
        <w:spacing w:before="0" w:after="0"/>
        <w:ind w:left="0" w:firstLine="540"/>
        <w:rPr>
          <w:b w:val="0"/>
          <w:bCs/>
          <w:i/>
          <w:iCs/>
          <w:sz w:val="22"/>
          <w:szCs w:val="22"/>
          <w:u w:val="single"/>
          <w:lang w:val="lt-LT"/>
        </w:rPr>
      </w:pPr>
      <w:bookmarkStart w:id="111" w:name="_Toc208388093"/>
      <w:proofErr w:type="spellStart"/>
      <w:r w:rsidRPr="008042FE">
        <w:rPr>
          <w:b w:val="0"/>
          <w:bCs/>
          <w:i/>
          <w:iCs/>
          <w:sz w:val="22"/>
          <w:szCs w:val="22"/>
          <w:u w:val="single"/>
          <w:lang w:val="lt-LT"/>
        </w:rPr>
        <w:t>Pleištinės</w:t>
      </w:r>
      <w:proofErr w:type="spellEnd"/>
      <w:r w:rsidRPr="008042FE">
        <w:rPr>
          <w:b w:val="0"/>
          <w:bCs/>
          <w:i/>
          <w:iCs/>
          <w:sz w:val="22"/>
          <w:szCs w:val="22"/>
          <w:u w:val="single"/>
          <w:lang w:val="lt-LT"/>
        </w:rPr>
        <w:t xml:space="preserve"> sklendės</w:t>
      </w:r>
      <w:bookmarkEnd w:id="111"/>
    </w:p>
    <w:p w14:paraId="7A5CF0F2" w14:textId="77777777" w:rsidR="00C650DF" w:rsidRPr="00C650DF" w:rsidRDefault="00C650DF" w:rsidP="00C650DF">
      <w:pPr>
        <w:ind w:firstLine="900"/>
        <w:jc w:val="both"/>
        <w:rPr>
          <w:rFonts w:ascii="Times New Roman" w:hAnsi="Times New Roman" w:cs="Times New Roman"/>
          <w:sz w:val="22"/>
          <w:szCs w:val="22"/>
        </w:rPr>
      </w:pPr>
      <w:proofErr w:type="spellStart"/>
      <w:r w:rsidRPr="00C650DF">
        <w:rPr>
          <w:rFonts w:ascii="Times New Roman" w:hAnsi="Times New Roman" w:cs="Times New Roman"/>
          <w:sz w:val="22"/>
          <w:szCs w:val="22"/>
        </w:rPr>
        <w:t>Pleištinės</w:t>
      </w:r>
      <w:proofErr w:type="spellEnd"/>
      <w:r w:rsidRPr="00C650DF">
        <w:rPr>
          <w:rFonts w:ascii="Times New Roman" w:hAnsi="Times New Roman" w:cs="Times New Roman"/>
          <w:sz w:val="22"/>
          <w:szCs w:val="22"/>
        </w:rPr>
        <w:t xml:space="preserve"> sklendės turi atitikti LST EN 1074-2 ar ekvivalentiškų standartų reikalavimus. Sklendės turi būti skirtos atitinkamai darbui su vandeniu ir nuotekomis, nominaliam slėgiui 10 bar. Visos sklendės turi būti nepralaidžios lašams, kai slėgis yra 10 bar.</w:t>
      </w:r>
    </w:p>
    <w:p w14:paraId="67002765" w14:textId="4640F6C6" w:rsidR="00611986" w:rsidRPr="00C650DF" w:rsidRDefault="00EF02D6"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 xml:space="preserve">Sklendės velenas turi būti neiškylantis, pagamintas iš nerūdijančio plieno, kanalas tiesus. Korpusas: pagamintas iš kaliojo ketaus EN-GJS-400 ar EN-GJS-450 ar EN-GJS-500 pagal LST EN 1563 standarto reikalavimus. Korpusas padengtas korozijai atsparia </w:t>
      </w:r>
      <w:r w:rsidR="00C650DF" w:rsidRPr="00C650DF">
        <w:rPr>
          <w:rFonts w:ascii="Times New Roman" w:hAnsi="Times New Roman" w:cs="Times New Roman"/>
          <w:sz w:val="22"/>
          <w:szCs w:val="22"/>
        </w:rPr>
        <w:t>epoksidine danga pagal LST EN 14901, kurios storis ne mažesnis kaip 250 mikronų ir turi turėti (pateikiama kartu su gaminiu) GSK RAL GZ662 ar lygiavertį sertifikatą.</w:t>
      </w:r>
    </w:p>
    <w:p w14:paraId="52C710BD" w14:textId="79CFA2F6" w:rsidR="00611986" w:rsidRPr="00C650DF" w:rsidRDefault="00EF02D6" w:rsidP="00C650DF">
      <w:pPr>
        <w:ind w:firstLine="900"/>
        <w:jc w:val="both"/>
        <w:rPr>
          <w:rFonts w:ascii="Times New Roman" w:hAnsi="Times New Roman" w:cs="Times New Roman"/>
          <w:sz w:val="22"/>
          <w:szCs w:val="22"/>
        </w:rPr>
      </w:pPr>
      <w:r w:rsidRPr="00C650DF">
        <w:rPr>
          <w:rFonts w:ascii="Times New Roman" w:hAnsi="Times New Roman" w:cs="Times New Roman"/>
          <w:sz w:val="22"/>
          <w:szCs w:val="22"/>
        </w:rPr>
        <w:t xml:space="preserve">Sklendės turi būti jungiamos </w:t>
      </w:r>
      <w:proofErr w:type="spellStart"/>
      <w:r w:rsidRPr="00C650DF">
        <w:rPr>
          <w:rFonts w:ascii="Times New Roman" w:hAnsi="Times New Roman" w:cs="Times New Roman"/>
          <w:sz w:val="22"/>
          <w:szCs w:val="22"/>
        </w:rPr>
        <w:t>flanšais</w:t>
      </w:r>
      <w:proofErr w:type="spellEnd"/>
      <w:r w:rsidRPr="00C650DF">
        <w:rPr>
          <w:rFonts w:ascii="Times New Roman" w:hAnsi="Times New Roman" w:cs="Times New Roman"/>
          <w:sz w:val="22"/>
          <w:szCs w:val="22"/>
        </w:rPr>
        <w:t>.</w:t>
      </w:r>
    </w:p>
    <w:p w14:paraId="39DA1560" w14:textId="77777777" w:rsidR="00611986" w:rsidRPr="008042FE" w:rsidRDefault="00EF02D6" w:rsidP="008042FE">
      <w:pPr>
        <w:pStyle w:val="Heading3"/>
        <w:numPr>
          <w:ilvl w:val="2"/>
          <w:numId w:val="36"/>
        </w:numPr>
        <w:spacing w:before="0" w:after="0"/>
        <w:ind w:left="0" w:firstLine="540"/>
        <w:rPr>
          <w:i/>
          <w:iCs/>
          <w:sz w:val="22"/>
          <w:szCs w:val="22"/>
          <w:lang w:val="lt-LT"/>
        </w:rPr>
      </w:pPr>
      <w:bookmarkStart w:id="112" w:name="_Toc208388094"/>
      <w:r w:rsidRPr="008042FE">
        <w:rPr>
          <w:i/>
          <w:iCs/>
          <w:sz w:val="22"/>
          <w:szCs w:val="22"/>
          <w:lang w:val="lt-LT"/>
        </w:rPr>
        <w:t>Peilinės sklendės</w:t>
      </w:r>
      <w:bookmarkEnd w:id="112"/>
    </w:p>
    <w:p w14:paraId="7E72E13B" w14:textId="494E2C73" w:rsidR="00611986" w:rsidRPr="00BB3E6A" w:rsidRDefault="00C650DF" w:rsidP="008042FE">
      <w:pPr>
        <w:ind w:firstLine="540"/>
        <w:jc w:val="both"/>
        <w:rPr>
          <w:rFonts w:ascii="Times New Roman" w:eastAsia="Times New Roman" w:hAnsi="Times New Roman" w:cs="Times New Roman"/>
          <w:sz w:val="22"/>
          <w:szCs w:val="22"/>
          <w:lang w:val="lt-LT"/>
        </w:rPr>
      </w:pPr>
      <w:r w:rsidRPr="00BB3E6A">
        <w:rPr>
          <w:rFonts w:ascii="Times New Roman" w:hAnsi="Times New Roman" w:cs="Times New Roman"/>
          <w:sz w:val="22"/>
          <w:szCs w:val="22"/>
        </w:rPr>
        <w:t>Peilinės sklendės turi atitikti LST EN 1092-2, LST EN 1563, LST EN 681-1 ar lygiaverčių</w:t>
      </w:r>
      <w:r w:rsidRPr="00BB3E6A">
        <w:rPr>
          <w:rFonts w:ascii="Times New Roman" w:hAnsi="Times New Roman" w:cs="Times New Roman"/>
          <w:sz w:val="22"/>
          <w:szCs w:val="22"/>
        </w:rPr>
        <w:t xml:space="preserve"> standartų reikalavimus</w:t>
      </w:r>
      <w:r w:rsidR="00EF02D6" w:rsidRPr="00BB3E6A">
        <w:rPr>
          <w:rFonts w:ascii="Times New Roman" w:eastAsia="Times New Roman" w:hAnsi="Times New Roman" w:cs="Times New Roman"/>
          <w:sz w:val="22"/>
          <w:szCs w:val="22"/>
          <w:lang w:val="lt-LT"/>
        </w:rPr>
        <w:t xml:space="preserve">. Korpusas: pagamintas iš kaliojo ketaus EN-GJS-400 ar EN-GJS-450 ar EN-GJS-500 pagal LST EN 1563 standarto reikalavimus. </w:t>
      </w:r>
      <w:r w:rsidR="00BB3E6A" w:rsidRPr="00BB3E6A">
        <w:rPr>
          <w:rFonts w:ascii="Times New Roman" w:hAnsi="Times New Roman" w:cs="Times New Roman"/>
          <w:sz w:val="22"/>
          <w:szCs w:val="22"/>
        </w:rPr>
        <w:t>Korpusas padengtas korozijai atsparia epoksidine danga pagal LST EN 14901, kurios storis ne mažesnis kaip 250 mikronų ir turi turėti (pateikiama kartu su gaminiu) GSK RAL GZ662 ar lygiavertį sertifikatą.</w:t>
      </w:r>
    </w:p>
    <w:p w14:paraId="1837A114" w14:textId="77777777" w:rsidR="00611986" w:rsidRPr="00BB3E6A" w:rsidRDefault="00EF02D6" w:rsidP="008042FE">
      <w:pPr>
        <w:ind w:firstLine="540"/>
        <w:jc w:val="both"/>
        <w:rPr>
          <w:rFonts w:ascii="Times New Roman" w:eastAsia="Times New Roman" w:hAnsi="Times New Roman" w:cs="Times New Roman"/>
          <w:sz w:val="22"/>
          <w:szCs w:val="22"/>
          <w:lang w:val="lt-LT"/>
        </w:rPr>
      </w:pPr>
      <w:r w:rsidRPr="00BB3E6A">
        <w:rPr>
          <w:rFonts w:ascii="Times New Roman" w:eastAsia="Times New Roman" w:hAnsi="Times New Roman" w:cs="Times New Roman"/>
          <w:sz w:val="22"/>
          <w:szCs w:val="22"/>
          <w:lang w:val="lt-LT"/>
        </w:rPr>
        <w:t>Peilinis uždoris turi būti pagamintas iš rūgštims atsparaus nerūdijančio plieno, iškylantis į išorę velenas gali būti iš galvanizuoto plieno.</w:t>
      </w:r>
    </w:p>
    <w:p w14:paraId="292B2D7F" w14:textId="77777777" w:rsidR="00611986" w:rsidRPr="00BB3E6A" w:rsidRDefault="00EF02D6" w:rsidP="008042FE">
      <w:pPr>
        <w:ind w:firstLine="540"/>
        <w:jc w:val="both"/>
        <w:rPr>
          <w:rFonts w:ascii="Times New Roman" w:eastAsia="Times New Roman" w:hAnsi="Times New Roman" w:cs="Times New Roman"/>
          <w:color w:val="000000"/>
          <w:sz w:val="22"/>
          <w:szCs w:val="22"/>
          <w:lang w:val="lt-LT"/>
        </w:rPr>
      </w:pPr>
      <w:r w:rsidRPr="00BB3E6A">
        <w:rPr>
          <w:rFonts w:ascii="Times New Roman" w:eastAsia="Times New Roman" w:hAnsi="Times New Roman" w:cs="Times New Roman"/>
          <w:color w:val="000000"/>
          <w:sz w:val="22"/>
          <w:szCs w:val="22"/>
          <w:lang w:val="lt-LT"/>
        </w:rPr>
        <w:t>Sklendžių, kurias apsemia nuotekos, korpusas turi būti iš rūgštims atsparaus nerūdijančio plieno arba PE.</w:t>
      </w:r>
    </w:p>
    <w:p w14:paraId="787D2192" w14:textId="77777777" w:rsidR="00611986" w:rsidRPr="00BB3E6A" w:rsidRDefault="00EF02D6" w:rsidP="008042FE">
      <w:pPr>
        <w:ind w:firstLine="540"/>
        <w:jc w:val="both"/>
        <w:rPr>
          <w:rFonts w:ascii="Times New Roman" w:eastAsia="Times New Roman" w:hAnsi="Times New Roman" w:cs="Times New Roman"/>
          <w:strike/>
          <w:color w:val="000000"/>
          <w:sz w:val="22"/>
          <w:szCs w:val="22"/>
          <w:lang w:val="lt-LT"/>
        </w:rPr>
      </w:pPr>
      <w:r w:rsidRPr="00BB3E6A">
        <w:rPr>
          <w:rFonts w:ascii="Times New Roman" w:eastAsia="Times New Roman" w:hAnsi="Times New Roman" w:cs="Times New Roman"/>
          <w:color w:val="000000"/>
          <w:sz w:val="22"/>
          <w:szCs w:val="22"/>
          <w:lang w:val="lt-LT"/>
        </w:rPr>
        <w:t xml:space="preserve">Peilinės sklendės turi būti uždaromos rankiniu būdu sukant uždarymo ratą, ant kurio nurodyta uždarymo kryptis. </w:t>
      </w:r>
    </w:p>
    <w:p w14:paraId="3ECFC7F8" w14:textId="77777777" w:rsidR="00BB3E6A" w:rsidRDefault="00BB3E6A" w:rsidP="008042FE">
      <w:pPr>
        <w:ind w:firstLine="540"/>
        <w:jc w:val="both"/>
        <w:rPr>
          <w:rFonts w:ascii="Times New Roman" w:eastAsia="Times New Roman" w:hAnsi="Times New Roman" w:cs="Times New Roman"/>
          <w:color w:val="000000"/>
          <w:sz w:val="22"/>
          <w:szCs w:val="22"/>
          <w:lang w:val="lt-LT"/>
        </w:rPr>
      </w:pPr>
    </w:p>
    <w:p w14:paraId="737DE655" w14:textId="77777777" w:rsidR="00611986" w:rsidRPr="00BB3E6A" w:rsidRDefault="00EF02D6" w:rsidP="008042FE">
      <w:pPr>
        <w:ind w:firstLine="540"/>
        <w:jc w:val="both"/>
        <w:rPr>
          <w:rFonts w:ascii="Times New Roman" w:eastAsia="Times New Roman" w:hAnsi="Times New Roman" w:cs="Times New Roman"/>
          <w:color w:val="000000"/>
          <w:sz w:val="22"/>
          <w:szCs w:val="22"/>
          <w:lang w:val="lt-LT"/>
        </w:rPr>
      </w:pPr>
      <w:r w:rsidRPr="00BB3E6A">
        <w:rPr>
          <w:rFonts w:ascii="Times New Roman" w:eastAsia="Times New Roman" w:hAnsi="Times New Roman" w:cs="Times New Roman"/>
          <w:color w:val="000000"/>
          <w:sz w:val="22"/>
          <w:szCs w:val="22"/>
          <w:lang w:val="lt-LT"/>
        </w:rPr>
        <w:t xml:space="preserve">Kartu su pasiūlymu privalomai pateikiama technologinių įrenginių (orapūčių, </w:t>
      </w:r>
      <w:proofErr w:type="spellStart"/>
      <w:r w:rsidRPr="00BB3E6A">
        <w:rPr>
          <w:rFonts w:ascii="Times New Roman" w:eastAsia="Times New Roman" w:hAnsi="Times New Roman" w:cs="Times New Roman"/>
          <w:color w:val="000000"/>
          <w:sz w:val="22"/>
          <w:szCs w:val="22"/>
          <w:lang w:val="lt-LT"/>
        </w:rPr>
        <w:t>aeracinės</w:t>
      </w:r>
      <w:proofErr w:type="spellEnd"/>
      <w:r w:rsidRPr="00BB3E6A">
        <w:rPr>
          <w:rFonts w:ascii="Times New Roman" w:eastAsia="Times New Roman" w:hAnsi="Times New Roman" w:cs="Times New Roman"/>
          <w:color w:val="000000"/>
          <w:sz w:val="22"/>
          <w:szCs w:val="22"/>
          <w:lang w:val="lt-LT"/>
        </w:rPr>
        <w:t xml:space="preserve"> sistemos, chemikalų dozatorių ir kt.) gamintojų literatūra, kurioje nurodomos tik šiai nuotekų valyklai siūlomų konkrečių modelių techninės specifikacijos, našumo, išvystomo slėgio ir kiti duomenys. Pateikiama tik betarpiškai su Rangovo pasiūlymu susijusi medžiaga apie pagrindinę technologinę įrangą šiai nuotekų valyklai. Bendrojo pobūdžio katalogai ir reklaminė medžiaga </w:t>
      </w:r>
      <w:proofErr w:type="spellStart"/>
      <w:r w:rsidRPr="00BB3E6A">
        <w:rPr>
          <w:rFonts w:ascii="Times New Roman" w:eastAsia="Times New Roman" w:hAnsi="Times New Roman" w:cs="Times New Roman"/>
          <w:color w:val="000000"/>
          <w:sz w:val="22"/>
          <w:szCs w:val="22"/>
          <w:lang w:val="lt-LT"/>
        </w:rPr>
        <w:t>neteiktina</w:t>
      </w:r>
      <w:proofErr w:type="spellEnd"/>
      <w:r w:rsidRPr="00BB3E6A">
        <w:rPr>
          <w:rFonts w:ascii="Times New Roman" w:eastAsia="Times New Roman" w:hAnsi="Times New Roman" w:cs="Times New Roman"/>
          <w:color w:val="000000"/>
          <w:sz w:val="22"/>
          <w:szCs w:val="22"/>
          <w:lang w:val="lt-LT"/>
        </w:rPr>
        <w:t xml:space="preserve">. Jei gamintojo literatūroje vienoje vietoje pateikti kelių gaminamų modelių parametrai, tuomet pasiūlyme turi būti aiškiai pažymėta, kuris konkretus modelis ir konkretūs parametrai yra siūlomi šiai valyklai. </w:t>
      </w:r>
    </w:p>
    <w:p w14:paraId="5692D57D" w14:textId="77777777" w:rsidR="00904BB1" w:rsidRPr="008042FE" w:rsidRDefault="00904BB1" w:rsidP="008042FE">
      <w:pPr>
        <w:pStyle w:val="Heading1"/>
        <w:tabs>
          <w:tab w:val="left" w:pos="540"/>
        </w:tabs>
        <w:spacing w:before="0" w:after="0"/>
        <w:ind w:left="0" w:firstLine="0"/>
        <w:rPr>
          <w:sz w:val="22"/>
          <w:szCs w:val="22"/>
          <w:highlight w:val="yellow"/>
          <w:lang w:val="lt-LT"/>
        </w:rPr>
      </w:pPr>
      <w:bookmarkStart w:id="113" w:name="bookmark=id.aimhoeu399f5" w:colFirst="0" w:colLast="0"/>
      <w:bookmarkStart w:id="114" w:name="bookmark=id.dft76cj9zwcq" w:colFirst="0" w:colLast="0"/>
      <w:bookmarkStart w:id="115" w:name="_Toc208388095"/>
      <w:bookmarkEnd w:id="113"/>
      <w:bookmarkEnd w:id="114"/>
    </w:p>
    <w:p w14:paraId="7CB55DB0" w14:textId="0751F94B" w:rsidR="00611986" w:rsidRPr="008042FE" w:rsidRDefault="00E05DBE" w:rsidP="008042FE">
      <w:pPr>
        <w:pStyle w:val="Heading1"/>
        <w:numPr>
          <w:ilvl w:val="0"/>
          <w:numId w:val="36"/>
        </w:numPr>
        <w:tabs>
          <w:tab w:val="left" w:pos="540"/>
        </w:tabs>
        <w:spacing w:before="0" w:after="0"/>
        <w:jc w:val="center"/>
        <w:rPr>
          <w:sz w:val="22"/>
          <w:szCs w:val="22"/>
          <w:lang w:val="lt-LT"/>
        </w:rPr>
      </w:pPr>
      <w:r w:rsidRPr="008042FE">
        <w:rPr>
          <w:sz w:val="22"/>
          <w:szCs w:val="22"/>
          <w:lang w:val="lt-LT"/>
        </w:rPr>
        <w:t>Užsakovo</w:t>
      </w:r>
      <w:r w:rsidR="00EF02D6" w:rsidRPr="008042FE">
        <w:rPr>
          <w:sz w:val="22"/>
          <w:szCs w:val="22"/>
          <w:lang w:val="lt-LT"/>
        </w:rPr>
        <w:t xml:space="preserve"> personalo instruktavimas</w:t>
      </w:r>
      <w:bookmarkEnd w:id="115"/>
      <w:r w:rsidR="00D21205" w:rsidRPr="008042FE">
        <w:rPr>
          <w:sz w:val="22"/>
          <w:szCs w:val="22"/>
          <w:lang w:val="lt-LT"/>
        </w:rPr>
        <w:t xml:space="preserve"> (mokymai)</w:t>
      </w:r>
    </w:p>
    <w:p w14:paraId="54D82278" w14:textId="30730918"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Užsakovo personalas</w:t>
      </w:r>
      <w:r w:rsidR="00E05DBE" w:rsidRPr="008042FE">
        <w:rPr>
          <w:rFonts w:ascii="Times New Roman" w:eastAsia="Times New Roman" w:hAnsi="Times New Roman" w:cs="Times New Roman"/>
          <w:color w:val="000000"/>
          <w:sz w:val="22"/>
          <w:szCs w:val="22"/>
          <w:lang w:val="lt-LT"/>
        </w:rPr>
        <w:t xml:space="preserve">, kuris bus atsakingas už NVĮ eksploatavimą, priežiūrą, </w:t>
      </w:r>
      <w:r w:rsidRPr="008042FE">
        <w:rPr>
          <w:rFonts w:ascii="Times New Roman" w:eastAsia="Times New Roman" w:hAnsi="Times New Roman" w:cs="Times New Roman"/>
          <w:color w:val="000000"/>
          <w:sz w:val="22"/>
          <w:szCs w:val="22"/>
          <w:lang w:val="lt-LT"/>
        </w:rPr>
        <w:t xml:space="preserve">turės būti instruktuojamas </w:t>
      </w:r>
      <w:r w:rsidR="00E05DBE" w:rsidRPr="008042FE">
        <w:rPr>
          <w:rFonts w:ascii="Times New Roman" w:eastAsia="Times New Roman" w:hAnsi="Times New Roman" w:cs="Times New Roman"/>
          <w:color w:val="000000"/>
          <w:sz w:val="22"/>
          <w:szCs w:val="22"/>
          <w:lang w:val="lt-LT"/>
        </w:rPr>
        <w:t xml:space="preserve">NVĮ </w:t>
      </w:r>
      <w:r w:rsidRPr="008042FE">
        <w:rPr>
          <w:rFonts w:ascii="Times New Roman" w:eastAsia="Times New Roman" w:hAnsi="Times New Roman" w:cs="Times New Roman"/>
          <w:color w:val="000000"/>
          <w:sz w:val="22"/>
          <w:szCs w:val="22"/>
          <w:lang w:val="lt-LT"/>
        </w:rPr>
        <w:t xml:space="preserve">paleidimo-derinimo laikotarpiu. </w:t>
      </w:r>
    </w:p>
    <w:p w14:paraId="1A26616B" w14:textId="77777777" w:rsidR="00E05DBE"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Užsakovo darbuotojai turės būti instruktuojami apie</w:t>
      </w:r>
      <w:r w:rsidR="00E05DBE" w:rsidRPr="008042FE">
        <w:rPr>
          <w:rFonts w:ascii="Times New Roman" w:eastAsia="Times New Roman" w:hAnsi="Times New Roman" w:cs="Times New Roman"/>
          <w:color w:val="000000"/>
          <w:sz w:val="22"/>
          <w:szCs w:val="22"/>
          <w:lang w:val="lt-LT"/>
        </w:rPr>
        <w:t>:</w:t>
      </w:r>
    </w:p>
    <w:p w14:paraId="4C926961" w14:textId="77777777" w:rsidR="00E05DBE" w:rsidRPr="008042FE" w:rsidRDefault="00EF02D6" w:rsidP="008042FE">
      <w:pPr>
        <w:pStyle w:val="ListParagraph"/>
        <w:numPr>
          <w:ilvl w:val="0"/>
          <w:numId w:val="39"/>
        </w:numPr>
        <w:ind w:left="0" w:firstLine="540"/>
        <w:jc w:val="both"/>
        <w:rPr>
          <w:color w:val="000000"/>
          <w:sz w:val="22"/>
          <w:szCs w:val="22"/>
          <w:lang w:val="lt-LT"/>
        </w:rPr>
      </w:pPr>
      <w:r w:rsidRPr="008042FE">
        <w:rPr>
          <w:color w:val="000000"/>
          <w:sz w:val="22"/>
          <w:szCs w:val="22"/>
          <w:lang w:val="lt-LT"/>
        </w:rPr>
        <w:t>teorinius nuotekų valymo procesų</w:t>
      </w:r>
      <w:r w:rsidR="00E05DBE" w:rsidRPr="008042FE">
        <w:rPr>
          <w:color w:val="000000"/>
          <w:sz w:val="22"/>
          <w:szCs w:val="22"/>
          <w:lang w:val="lt-LT"/>
        </w:rPr>
        <w:t xml:space="preserve"> pagrindus;</w:t>
      </w:r>
    </w:p>
    <w:p w14:paraId="529C55F8" w14:textId="77777777" w:rsidR="00E05DBE" w:rsidRPr="008042FE" w:rsidRDefault="00E05DBE" w:rsidP="008042FE">
      <w:pPr>
        <w:pStyle w:val="ListParagraph"/>
        <w:numPr>
          <w:ilvl w:val="0"/>
          <w:numId w:val="39"/>
        </w:numPr>
        <w:ind w:left="0" w:firstLine="540"/>
        <w:jc w:val="both"/>
        <w:rPr>
          <w:color w:val="000000"/>
          <w:sz w:val="22"/>
          <w:szCs w:val="22"/>
          <w:lang w:val="lt-LT"/>
        </w:rPr>
      </w:pPr>
      <w:r w:rsidRPr="008042FE">
        <w:rPr>
          <w:color w:val="000000"/>
          <w:sz w:val="22"/>
          <w:szCs w:val="22"/>
          <w:lang w:val="lt-LT"/>
        </w:rPr>
        <w:t>R</w:t>
      </w:r>
      <w:r w:rsidR="00EF02D6" w:rsidRPr="008042FE">
        <w:rPr>
          <w:color w:val="000000"/>
          <w:sz w:val="22"/>
          <w:szCs w:val="22"/>
          <w:lang w:val="lt-LT"/>
        </w:rPr>
        <w:t>angovo įdiegtos technologijos pagrindus</w:t>
      </w:r>
      <w:r w:rsidRPr="008042FE">
        <w:rPr>
          <w:color w:val="000000"/>
          <w:sz w:val="22"/>
          <w:szCs w:val="22"/>
          <w:lang w:val="lt-LT"/>
        </w:rPr>
        <w:t>;</w:t>
      </w:r>
    </w:p>
    <w:p w14:paraId="3B763C36" w14:textId="77777777" w:rsidR="00E05DBE" w:rsidRPr="008042FE" w:rsidRDefault="00EF02D6" w:rsidP="008042FE">
      <w:pPr>
        <w:pStyle w:val="ListParagraph"/>
        <w:numPr>
          <w:ilvl w:val="0"/>
          <w:numId w:val="39"/>
        </w:numPr>
        <w:ind w:left="0" w:firstLine="540"/>
        <w:jc w:val="both"/>
        <w:rPr>
          <w:color w:val="000000"/>
          <w:sz w:val="22"/>
          <w:szCs w:val="22"/>
          <w:lang w:val="lt-LT"/>
        </w:rPr>
      </w:pPr>
      <w:r w:rsidRPr="008042FE">
        <w:rPr>
          <w:color w:val="000000"/>
          <w:sz w:val="22"/>
          <w:szCs w:val="22"/>
          <w:lang w:val="lt-LT"/>
        </w:rPr>
        <w:t xml:space="preserve">pagrindinius valymo įrenginių komponentus ir įrangą, jų veikimą ir priežiūrą. </w:t>
      </w:r>
    </w:p>
    <w:p w14:paraId="10E79647" w14:textId="17F7B692" w:rsidR="00E05DBE" w:rsidRPr="008042FE" w:rsidRDefault="00E05DBE"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Instruktavimas vyks lietuvių kal</w:t>
      </w:r>
      <w:r w:rsidR="0002211B">
        <w:rPr>
          <w:rFonts w:ascii="Times New Roman" w:hAnsi="Times New Roman" w:cs="Times New Roman"/>
          <w:color w:val="000000"/>
          <w:sz w:val="22"/>
          <w:szCs w:val="22"/>
          <w:lang w:val="lt-LT"/>
        </w:rPr>
        <w:t>ba, NVĮ teritorijoje</w:t>
      </w:r>
      <w:r w:rsidRPr="008042FE">
        <w:rPr>
          <w:rFonts w:ascii="Times New Roman" w:hAnsi="Times New Roman" w:cs="Times New Roman"/>
          <w:color w:val="000000"/>
          <w:sz w:val="22"/>
          <w:szCs w:val="22"/>
          <w:lang w:val="lt-LT"/>
        </w:rPr>
        <w:t xml:space="preserve">. </w:t>
      </w:r>
    </w:p>
    <w:p w14:paraId="2E3B1B0B" w14:textId="650FFCD5" w:rsidR="00611986" w:rsidRPr="008042FE" w:rsidRDefault="00EF02D6" w:rsidP="008042FE">
      <w:pPr>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Užsakovo įrangos aptarnavimo ir priežiūros specialistai apie įrangos veikimo principus, eksploatacijos ypatumus ir priežiūrą turės būti instruktuojami paleidžiant</w:t>
      </w:r>
      <w:r w:rsidR="00E05DBE" w:rsidRPr="008042FE">
        <w:rPr>
          <w:rFonts w:ascii="Times New Roman" w:hAnsi="Times New Roman" w:cs="Times New Roman"/>
          <w:color w:val="000000"/>
          <w:sz w:val="22"/>
          <w:szCs w:val="22"/>
          <w:lang w:val="lt-LT"/>
        </w:rPr>
        <w:t>-derinant-išbandant</w:t>
      </w:r>
      <w:r w:rsidRPr="008042FE">
        <w:rPr>
          <w:rFonts w:ascii="Times New Roman" w:hAnsi="Times New Roman" w:cs="Times New Roman"/>
          <w:color w:val="000000"/>
          <w:sz w:val="22"/>
          <w:szCs w:val="22"/>
          <w:lang w:val="lt-LT"/>
        </w:rPr>
        <w:t xml:space="preserve"> įrenginius.</w:t>
      </w:r>
    </w:p>
    <w:p w14:paraId="2C8938A8" w14:textId="112FEBBC" w:rsidR="00611986" w:rsidRPr="008042FE" w:rsidRDefault="00EF02D6"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turės pateikti visos įrangos eksploatacijos ir priežiūros instrukcijas lietuvių kalba, o prieš pradėdamas technologinius instruktavimus turės pateikti nuotekų valymo įrenginių technologinio proceso </w:t>
      </w:r>
      <w:r w:rsidRPr="008042FE">
        <w:rPr>
          <w:rFonts w:ascii="Times New Roman" w:eastAsia="Times New Roman" w:hAnsi="Times New Roman" w:cs="Times New Roman"/>
          <w:color w:val="000000"/>
          <w:sz w:val="22"/>
          <w:szCs w:val="22"/>
          <w:lang w:val="lt-LT"/>
        </w:rPr>
        <w:lastRenderedPageBreak/>
        <w:t xml:space="preserve">aprašymą ir valdymo instrukcijas lietuvių kalba. </w:t>
      </w:r>
      <w:r w:rsidR="00E05DBE" w:rsidRPr="008042FE">
        <w:rPr>
          <w:rFonts w:ascii="Times New Roman" w:eastAsia="Times New Roman" w:hAnsi="Times New Roman" w:cs="Times New Roman"/>
          <w:color w:val="000000"/>
          <w:sz w:val="22"/>
          <w:szCs w:val="22"/>
          <w:lang w:val="lt-LT"/>
        </w:rPr>
        <w:t xml:space="preserve">Iki mokymų pradžios Rangovas pateikia Užsakovui derinti mokymų programą, grafiką. </w:t>
      </w:r>
      <w:r w:rsidR="00857E14" w:rsidRPr="008042FE">
        <w:rPr>
          <w:rFonts w:ascii="Times New Roman" w:eastAsia="Times New Roman" w:hAnsi="Times New Roman" w:cs="Times New Roman"/>
          <w:color w:val="000000"/>
          <w:sz w:val="22"/>
          <w:szCs w:val="22"/>
          <w:lang w:val="lt-LT"/>
        </w:rPr>
        <w:t xml:space="preserve">Mokymai/instruktavimas bus vykdomi pagal suderintą programą, iš anksto suderintu laiku. </w:t>
      </w:r>
    </w:p>
    <w:p w14:paraId="3ECBBD23" w14:textId="0AA3181A" w:rsidR="00857E14" w:rsidRPr="008042FE" w:rsidRDefault="00857E14" w:rsidP="008042FE">
      <w:pPr>
        <w:tabs>
          <w:tab w:val="left" w:pos="90"/>
          <w:tab w:val="left" w:pos="90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w:t>
      </w:r>
      <w:r w:rsidR="00757057" w:rsidRPr="008042FE">
        <w:rPr>
          <w:rFonts w:ascii="Times New Roman" w:eastAsia="Times New Roman" w:hAnsi="Times New Roman" w:cs="Times New Roman"/>
          <w:color w:val="000000"/>
          <w:sz w:val="22"/>
          <w:szCs w:val="22"/>
          <w:lang w:val="lt-LT"/>
        </w:rPr>
        <w:t xml:space="preserve">nėra atsakingas už Užsakovo specialistų žinių įsisavinimą. </w:t>
      </w:r>
    </w:p>
    <w:p w14:paraId="1134236B" w14:textId="1C07BD97" w:rsidR="00757057" w:rsidRPr="008042FE" w:rsidRDefault="00757057" w:rsidP="008042FE">
      <w:pPr>
        <w:tabs>
          <w:tab w:val="left" w:pos="90"/>
          <w:tab w:val="left" w:pos="90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Numatoma kad bus instruktuojami ir apmokami 2-6 žmonės. Tikslus mokymuose dalyvaujančių žmonių skaičius bus nurodytas iki mokymų programos suderinimo. Mokymų trukmė – iki 8 val. </w:t>
      </w:r>
    </w:p>
    <w:p w14:paraId="0503A19E" w14:textId="5BD41114" w:rsidR="00757057" w:rsidRPr="008042FE" w:rsidRDefault="00757057" w:rsidP="008042FE">
      <w:pPr>
        <w:tabs>
          <w:tab w:val="left" w:pos="90"/>
          <w:tab w:val="left" w:pos="900"/>
          <w:tab w:val="left" w:pos="3005"/>
        </w:tabs>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Paminėtina, kad NVĮ</w:t>
      </w:r>
      <w:r w:rsidR="00C02949" w:rsidRPr="008042FE">
        <w:rPr>
          <w:rFonts w:ascii="Times New Roman" w:eastAsia="Times New Roman" w:hAnsi="Times New Roman" w:cs="Times New Roman"/>
          <w:sz w:val="22"/>
          <w:szCs w:val="22"/>
          <w:lang w:val="lt-LT"/>
        </w:rPr>
        <w:t xml:space="preserve"> dirbs automatiniu režimu</w:t>
      </w:r>
      <w:r w:rsidRPr="008042FE">
        <w:rPr>
          <w:rFonts w:ascii="Times New Roman" w:eastAsia="Times New Roman" w:hAnsi="Times New Roman" w:cs="Times New Roman"/>
          <w:sz w:val="22"/>
          <w:szCs w:val="22"/>
          <w:lang w:val="lt-LT"/>
        </w:rPr>
        <w:t>, todėl p</w:t>
      </w:r>
      <w:r w:rsidR="00C02949" w:rsidRPr="008042FE">
        <w:rPr>
          <w:rFonts w:ascii="Times New Roman" w:eastAsia="Times New Roman" w:hAnsi="Times New Roman" w:cs="Times New Roman"/>
          <w:sz w:val="22"/>
          <w:szCs w:val="22"/>
          <w:lang w:val="lt-LT"/>
        </w:rPr>
        <w:t>ersonalo poreikis valymo procesui bus</w:t>
      </w:r>
      <w:r w:rsidRPr="008042FE">
        <w:rPr>
          <w:rFonts w:ascii="Times New Roman" w:eastAsia="Times New Roman" w:hAnsi="Times New Roman" w:cs="Times New Roman"/>
          <w:sz w:val="22"/>
          <w:szCs w:val="22"/>
          <w:lang w:val="lt-LT"/>
        </w:rPr>
        <w:t xml:space="preserve"> </w:t>
      </w:r>
      <w:r w:rsidR="00C02949" w:rsidRPr="008042FE">
        <w:rPr>
          <w:rFonts w:ascii="Times New Roman" w:eastAsia="Times New Roman" w:hAnsi="Times New Roman" w:cs="Times New Roman"/>
          <w:sz w:val="22"/>
          <w:szCs w:val="22"/>
          <w:lang w:val="lt-LT"/>
        </w:rPr>
        <w:t>minimalus. Pagrindiniai aptarnaujančio personalo darbai</w:t>
      </w:r>
      <w:r w:rsidRPr="008042FE">
        <w:rPr>
          <w:rFonts w:ascii="Times New Roman" w:eastAsia="Times New Roman" w:hAnsi="Times New Roman" w:cs="Times New Roman"/>
          <w:sz w:val="22"/>
          <w:szCs w:val="22"/>
          <w:lang w:val="lt-LT"/>
        </w:rPr>
        <w:t xml:space="preserve"> numatomi darbai</w:t>
      </w:r>
      <w:r w:rsidR="00C02949" w:rsidRPr="008042FE">
        <w:rPr>
          <w:rFonts w:ascii="Times New Roman" w:eastAsia="Times New Roman" w:hAnsi="Times New Roman" w:cs="Times New Roman"/>
          <w:sz w:val="22"/>
          <w:szCs w:val="22"/>
          <w:lang w:val="lt-LT"/>
        </w:rPr>
        <w:t xml:space="preserve"> naujai planuojamai įrangai: </w:t>
      </w:r>
    </w:p>
    <w:p w14:paraId="6CFC920D" w14:textId="77777777" w:rsidR="00757057" w:rsidRPr="008042FE" w:rsidRDefault="00C02949"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vizualinė įrenginių</w:t>
      </w:r>
      <w:r w:rsidR="00757057" w:rsidRPr="008042FE">
        <w:rPr>
          <w:sz w:val="22"/>
          <w:szCs w:val="22"/>
          <w:lang w:val="lt-LT"/>
        </w:rPr>
        <w:t xml:space="preserve"> </w:t>
      </w:r>
      <w:r w:rsidRPr="008042FE">
        <w:rPr>
          <w:sz w:val="22"/>
          <w:szCs w:val="22"/>
          <w:lang w:val="lt-LT"/>
        </w:rPr>
        <w:t>darbo apžiūra</w:t>
      </w:r>
      <w:r w:rsidR="00757057" w:rsidRPr="008042FE">
        <w:rPr>
          <w:sz w:val="22"/>
          <w:szCs w:val="22"/>
          <w:lang w:val="lt-LT"/>
        </w:rPr>
        <w:t>;</w:t>
      </w:r>
    </w:p>
    <w:p w14:paraId="4A24A1E8" w14:textId="77777777" w:rsidR="00D21205" w:rsidRPr="008042FE" w:rsidRDefault="00C02949"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kiekvieno įrenginio elektros energijos sąnaud</w:t>
      </w:r>
      <w:r w:rsidR="00757057" w:rsidRPr="008042FE">
        <w:rPr>
          <w:sz w:val="22"/>
          <w:szCs w:val="22"/>
          <w:lang w:val="lt-LT"/>
        </w:rPr>
        <w:t>ų patikra</w:t>
      </w:r>
      <w:r w:rsidRPr="008042FE">
        <w:rPr>
          <w:sz w:val="22"/>
          <w:szCs w:val="22"/>
          <w:lang w:val="lt-LT"/>
        </w:rPr>
        <w:t>, sek</w:t>
      </w:r>
      <w:r w:rsidR="00D21205" w:rsidRPr="008042FE">
        <w:rPr>
          <w:sz w:val="22"/>
          <w:szCs w:val="22"/>
          <w:lang w:val="lt-LT"/>
        </w:rPr>
        <w:t>imas</w:t>
      </w:r>
      <w:r w:rsidRPr="008042FE">
        <w:rPr>
          <w:sz w:val="22"/>
          <w:szCs w:val="22"/>
          <w:lang w:val="lt-LT"/>
        </w:rPr>
        <w:t xml:space="preserve"> ir</w:t>
      </w:r>
      <w:r w:rsidR="00D21205" w:rsidRPr="008042FE">
        <w:rPr>
          <w:sz w:val="22"/>
          <w:szCs w:val="22"/>
          <w:lang w:val="lt-LT"/>
        </w:rPr>
        <w:t xml:space="preserve"> užtikrinimas, kad būtų aprūpinti </w:t>
      </w:r>
      <w:r w:rsidRPr="008042FE">
        <w:rPr>
          <w:sz w:val="22"/>
          <w:szCs w:val="22"/>
          <w:lang w:val="lt-LT"/>
        </w:rPr>
        <w:t>nepertraukiamu elektros energijos tiekimu</w:t>
      </w:r>
      <w:r w:rsidR="00D21205" w:rsidRPr="008042FE">
        <w:rPr>
          <w:sz w:val="22"/>
          <w:szCs w:val="22"/>
          <w:lang w:val="lt-LT"/>
        </w:rPr>
        <w:t>;</w:t>
      </w:r>
    </w:p>
    <w:p w14:paraId="5523453C" w14:textId="77777777" w:rsidR="00D21205" w:rsidRPr="008042FE" w:rsidRDefault="00C02949"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prižiūrėti visų įrenginių veikimą</w:t>
      </w:r>
      <w:r w:rsidR="00D21205" w:rsidRPr="008042FE">
        <w:rPr>
          <w:sz w:val="22"/>
          <w:szCs w:val="22"/>
          <w:lang w:val="lt-LT"/>
        </w:rPr>
        <w:t>;</w:t>
      </w:r>
    </w:p>
    <w:p w14:paraId="542017E2" w14:textId="33610C36" w:rsidR="00D21205" w:rsidRPr="008042FE" w:rsidRDefault="00D21205"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pildyti</w:t>
      </w:r>
      <w:r w:rsidR="00C02949" w:rsidRPr="008042FE">
        <w:rPr>
          <w:sz w:val="22"/>
          <w:szCs w:val="22"/>
          <w:lang w:val="lt-LT"/>
        </w:rPr>
        <w:t xml:space="preserve"> eksploatacinį</w:t>
      </w:r>
      <w:r w:rsidR="00757057" w:rsidRPr="008042FE">
        <w:rPr>
          <w:sz w:val="22"/>
          <w:szCs w:val="22"/>
          <w:lang w:val="lt-LT"/>
        </w:rPr>
        <w:t xml:space="preserve"> </w:t>
      </w:r>
      <w:r w:rsidR="00C02949" w:rsidRPr="008042FE">
        <w:rPr>
          <w:sz w:val="22"/>
          <w:szCs w:val="22"/>
          <w:lang w:val="lt-LT"/>
        </w:rPr>
        <w:t>žurnalą</w:t>
      </w:r>
      <w:r w:rsidRPr="008042FE">
        <w:rPr>
          <w:sz w:val="22"/>
          <w:szCs w:val="22"/>
          <w:lang w:val="lt-LT"/>
        </w:rPr>
        <w:t>, pagal jį atlikti įrenginių aptarnavimą;</w:t>
      </w:r>
    </w:p>
    <w:p w14:paraId="0226291B" w14:textId="4C1DB030" w:rsidR="00D21205" w:rsidRPr="008042FE" w:rsidRDefault="00D21205"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 xml:space="preserve">reaguoti ir nedelsiant </w:t>
      </w:r>
      <w:r w:rsidR="00C02949" w:rsidRPr="008042FE">
        <w:rPr>
          <w:sz w:val="22"/>
          <w:szCs w:val="22"/>
          <w:lang w:val="lt-LT"/>
        </w:rPr>
        <w:t>šalinti atsiradusius gedimus</w:t>
      </w:r>
      <w:r w:rsidRPr="008042FE">
        <w:rPr>
          <w:sz w:val="22"/>
          <w:szCs w:val="22"/>
          <w:lang w:val="lt-LT"/>
        </w:rPr>
        <w:t>;</w:t>
      </w:r>
    </w:p>
    <w:p w14:paraId="25F1A1DF" w14:textId="77777777" w:rsidR="00D21205" w:rsidRPr="008042FE" w:rsidRDefault="00C02949"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 xml:space="preserve">šalinti nešmenis ir </w:t>
      </w:r>
      <w:proofErr w:type="spellStart"/>
      <w:r w:rsidRPr="008042FE">
        <w:rPr>
          <w:sz w:val="22"/>
          <w:szCs w:val="22"/>
          <w:lang w:val="lt-LT"/>
        </w:rPr>
        <w:t>nuogriebas</w:t>
      </w:r>
      <w:proofErr w:type="spellEnd"/>
    </w:p>
    <w:p w14:paraId="6C3E5C7E" w14:textId="41DBB530" w:rsidR="00C02949" w:rsidRPr="008042FE" w:rsidRDefault="00C02949" w:rsidP="008042FE">
      <w:pPr>
        <w:pStyle w:val="ListParagraph"/>
        <w:numPr>
          <w:ilvl w:val="0"/>
          <w:numId w:val="39"/>
        </w:numPr>
        <w:tabs>
          <w:tab w:val="left" w:pos="90"/>
          <w:tab w:val="left" w:pos="900"/>
          <w:tab w:val="left" w:pos="3005"/>
        </w:tabs>
        <w:ind w:left="0" w:firstLine="540"/>
        <w:jc w:val="both"/>
        <w:rPr>
          <w:sz w:val="22"/>
          <w:szCs w:val="22"/>
          <w:lang w:val="lt-LT"/>
        </w:rPr>
      </w:pPr>
      <w:r w:rsidRPr="008042FE">
        <w:rPr>
          <w:sz w:val="22"/>
          <w:szCs w:val="22"/>
          <w:lang w:val="lt-LT"/>
        </w:rPr>
        <w:t>Esant reikalui atlikti pakeitimus</w:t>
      </w:r>
      <w:r w:rsidR="00757057" w:rsidRPr="008042FE">
        <w:rPr>
          <w:sz w:val="22"/>
          <w:szCs w:val="22"/>
          <w:lang w:val="lt-LT"/>
        </w:rPr>
        <w:t xml:space="preserve"> </w:t>
      </w:r>
      <w:r w:rsidRPr="008042FE">
        <w:rPr>
          <w:sz w:val="22"/>
          <w:szCs w:val="22"/>
          <w:lang w:val="lt-LT"/>
        </w:rPr>
        <w:t>valdymo programoje.</w:t>
      </w:r>
    </w:p>
    <w:p w14:paraId="74676FF8" w14:textId="77777777" w:rsidR="00C02949" w:rsidRPr="008042FE" w:rsidRDefault="00C02949" w:rsidP="008042FE">
      <w:pPr>
        <w:ind w:firstLine="540"/>
        <w:jc w:val="both"/>
        <w:rPr>
          <w:rFonts w:ascii="Times New Roman" w:eastAsia="Times New Roman" w:hAnsi="Times New Roman" w:cs="Times New Roman"/>
          <w:color w:val="000000"/>
          <w:sz w:val="22"/>
          <w:szCs w:val="22"/>
          <w:highlight w:val="yellow"/>
          <w:lang w:val="lt-LT"/>
        </w:rPr>
      </w:pPr>
    </w:p>
    <w:p w14:paraId="42796D6D" w14:textId="6ADF8138" w:rsidR="00611986" w:rsidRPr="008042FE" w:rsidRDefault="00EF02D6" w:rsidP="008042FE">
      <w:pPr>
        <w:pStyle w:val="Heading1"/>
        <w:numPr>
          <w:ilvl w:val="0"/>
          <w:numId w:val="36"/>
        </w:numPr>
        <w:tabs>
          <w:tab w:val="left" w:pos="540"/>
          <w:tab w:val="left" w:pos="1080"/>
        </w:tabs>
        <w:spacing w:before="0" w:after="0"/>
        <w:ind w:left="0" w:firstLine="0"/>
        <w:jc w:val="center"/>
        <w:rPr>
          <w:lang w:val="lt-LT"/>
        </w:rPr>
      </w:pPr>
      <w:bookmarkStart w:id="116" w:name="_Toc208388097"/>
      <w:r w:rsidRPr="008042FE">
        <w:rPr>
          <w:sz w:val="22"/>
          <w:szCs w:val="22"/>
          <w:lang w:val="lt-LT"/>
        </w:rPr>
        <w:t>Nuotekų valymo įrenginių darbo efektyvumo bandymai</w:t>
      </w:r>
      <w:bookmarkEnd w:id="116"/>
    </w:p>
    <w:p w14:paraId="71E634DA" w14:textId="36B43FEE" w:rsidR="00611986" w:rsidRPr="008042FE" w:rsidRDefault="00237A4D" w:rsidP="008042FE">
      <w:pPr>
        <w:ind w:firstLine="547"/>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Atlikęs visus Darbus, </w:t>
      </w:r>
      <w:r w:rsidR="00EF02D6" w:rsidRPr="008042FE">
        <w:rPr>
          <w:rFonts w:ascii="Times New Roman" w:eastAsia="Times New Roman" w:hAnsi="Times New Roman" w:cs="Times New Roman"/>
          <w:color w:val="000000"/>
          <w:sz w:val="22"/>
          <w:szCs w:val="22"/>
          <w:lang w:val="lt-LT"/>
        </w:rPr>
        <w:t xml:space="preserve">Rangovas turi atlikti nuotekų valymo įrenginių išvalymo efektyvumą nustatančius bandymus </w:t>
      </w:r>
      <w:r w:rsidRPr="008042FE">
        <w:rPr>
          <w:rFonts w:ascii="Times New Roman" w:eastAsia="Times New Roman" w:hAnsi="Times New Roman" w:cs="Times New Roman"/>
          <w:color w:val="000000"/>
          <w:sz w:val="22"/>
          <w:szCs w:val="22"/>
          <w:lang w:val="lt-LT"/>
        </w:rPr>
        <w:t>–</w:t>
      </w:r>
      <w:r w:rsidR="00EF02D6" w:rsidRPr="008042FE">
        <w:rPr>
          <w:rFonts w:ascii="Times New Roman" w:eastAsia="Times New Roman" w:hAnsi="Times New Roman" w:cs="Times New Roman"/>
          <w:color w:val="000000"/>
          <w:sz w:val="22"/>
          <w:szCs w:val="22"/>
          <w:lang w:val="lt-LT"/>
        </w:rPr>
        <w:t xml:space="preserve"> baigiamuosius</w:t>
      </w:r>
      <w:r w:rsidRPr="008042FE">
        <w:rPr>
          <w:rFonts w:ascii="Times New Roman" w:eastAsia="Times New Roman" w:hAnsi="Times New Roman" w:cs="Times New Roman"/>
          <w:color w:val="000000"/>
          <w:sz w:val="22"/>
          <w:szCs w:val="22"/>
          <w:lang w:val="lt-LT"/>
        </w:rPr>
        <w:t xml:space="preserve"> </w:t>
      </w:r>
      <w:r w:rsidR="00EF02D6" w:rsidRPr="008042FE">
        <w:rPr>
          <w:rFonts w:ascii="Times New Roman" w:eastAsia="Times New Roman" w:hAnsi="Times New Roman" w:cs="Times New Roman"/>
          <w:color w:val="000000"/>
          <w:sz w:val="22"/>
          <w:szCs w:val="22"/>
          <w:lang w:val="lt-LT"/>
        </w:rPr>
        <w:t xml:space="preserve">bandymus. Baigiamieji bandymai atliekami iki statinių užbaigimo komisijos akto pasirašymo dienos ar deklaracijos apie statybos užbaigimą išdavimo. Bandymu metu Rangovas turi įrodyti, kad pastatyti nuotekų valymo įrenginiai pasiekia nustatytą ir reikalaujamą išvalymo efektyvumą ir jie visiškai atitinka Rangovo pasiūlyme deklaruotus rodiklius (sąnaudas ir eksploatacinius kaštus). </w:t>
      </w:r>
      <w:bookmarkStart w:id="117" w:name="_heading=h.bbn1kngfia9v" w:colFirst="0" w:colLast="0"/>
      <w:bookmarkEnd w:id="117"/>
      <w:r w:rsidR="00EF02D6" w:rsidRPr="008042FE">
        <w:rPr>
          <w:rFonts w:ascii="Times New Roman" w:eastAsia="Times New Roman" w:hAnsi="Times New Roman" w:cs="Times New Roman"/>
          <w:color w:val="000000"/>
          <w:sz w:val="22"/>
          <w:szCs w:val="22"/>
          <w:lang w:val="lt-LT"/>
        </w:rPr>
        <w:t>Rangovas turi įrodyti</w:t>
      </w:r>
      <w:r w:rsidRPr="008042FE">
        <w:rPr>
          <w:rFonts w:ascii="Times New Roman" w:eastAsia="Times New Roman" w:hAnsi="Times New Roman" w:cs="Times New Roman"/>
          <w:color w:val="000000"/>
          <w:sz w:val="22"/>
          <w:szCs w:val="22"/>
          <w:lang w:val="lt-LT"/>
        </w:rPr>
        <w:t xml:space="preserve"> ir </w:t>
      </w:r>
      <w:r w:rsidR="00EF02D6" w:rsidRPr="008042FE">
        <w:rPr>
          <w:rFonts w:ascii="Times New Roman" w:eastAsia="Times New Roman" w:hAnsi="Times New Roman" w:cs="Times New Roman"/>
          <w:color w:val="000000"/>
          <w:sz w:val="22"/>
          <w:szCs w:val="22"/>
          <w:lang w:val="lt-LT"/>
        </w:rPr>
        <w:t xml:space="preserve">pagrįsti, kad jo </w:t>
      </w:r>
      <w:r w:rsidRPr="008042FE">
        <w:rPr>
          <w:rFonts w:ascii="Times New Roman" w:eastAsia="Times New Roman" w:hAnsi="Times New Roman" w:cs="Times New Roman"/>
          <w:color w:val="000000"/>
          <w:sz w:val="22"/>
          <w:szCs w:val="22"/>
          <w:lang w:val="lt-LT"/>
        </w:rPr>
        <w:t xml:space="preserve">suprojektuoti ir pastatyti </w:t>
      </w:r>
      <w:r w:rsidR="00EF02D6" w:rsidRPr="008042FE">
        <w:rPr>
          <w:rFonts w:ascii="Times New Roman" w:eastAsia="Times New Roman" w:hAnsi="Times New Roman" w:cs="Times New Roman"/>
          <w:color w:val="000000"/>
          <w:sz w:val="22"/>
          <w:szCs w:val="22"/>
          <w:lang w:val="lt-LT"/>
        </w:rPr>
        <w:t>nuotekų valymo įrenginiai išvalo nuotekas iki reikalaujamo</w:t>
      </w:r>
      <w:r w:rsidRPr="008042FE">
        <w:rPr>
          <w:rFonts w:ascii="Times New Roman" w:eastAsia="Times New Roman" w:hAnsi="Times New Roman" w:cs="Times New Roman"/>
          <w:color w:val="000000"/>
          <w:sz w:val="22"/>
          <w:szCs w:val="22"/>
          <w:lang w:val="lt-LT"/>
        </w:rPr>
        <w:t xml:space="preserve">, šioje Techninėje specifikacijoje nurodyto </w:t>
      </w:r>
      <w:r w:rsidR="00EF02D6" w:rsidRPr="008042FE">
        <w:rPr>
          <w:rFonts w:ascii="Times New Roman" w:eastAsia="Times New Roman" w:hAnsi="Times New Roman" w:cs="Times New Roman"/>
          <w:color w:val="000000"/>
          <w:sz w:val="22"/>
          <w:szCs w:val="22"/>
          <w:lang w:val="lt-LT"/>
        </w:rPr>
        <w:t>lygio. Rangovas turi atlikti bent du išvalymo efektyvumą įrodančius tyrimus</w:t>
      </w:r>
      <w:r w:rsidRPr="008042FE">
        <w:rPr>
          <w:rFonts w:ascii="Times New Roman" w:eastAsia="Times New Roman" w:hAnsi="Times New Roman" w:cs="Times New Roman"/>
          <w:color w:val="000000"/>
          <w:sz w:val="22"/>
          <w:szCs w:val="22"/>
          <w:lang w:val="lt-LT"/>
        </w:rPr>
        <w:t xml:space="preserve"> (iš eilės) – kurie patvirtintų, kad nuotekos išvalomos iki reikalaujamų parametrų</w:t>
      </w:r>
      <w:r w:rsidR="00EF02D6" w:rsidRPr="008042FE">
        <w:rPr>
          <w:rFonts w:ascii="Times New Roman" w:eastAsia="Times New Roman" w:hAnsi="Times New Roman" w:cs="Times New Roman"/>
          <w:color w:val="000000"/>
          <w:sz w:val="22"/>
          <w:szCs w:val="22"/>
          <w:lang w:val="lt-LT"/>
        </w:rPr>
        <w:t>. Tyrimas turi būti atliekamas sausmečiu, kai į nuotekų valymo įrenginius nepatenka dideli lietaus ir polaidžio vandens kiekiai, kurie galėtų iškreipti tyrimo rezultatus.</w:t>
      </w:r>
    </w:p>
    <w:p w14:paraId="6C7AD8F1" w14:textId="7DD36072" w:rsidR="00611986" w:rsidRPr="008042FE" w:rsidRDefault="00237A4D" w:rsidP="008042FE">
      <w:pPr>
        <w:tabs>
          <w:tab w:val="left" w:pos="990"/>
        </w:tabs>
        <w:ind w:firstLine="547"/>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Baigiamuosius bandymus</w:t>
      </w:r>
      <w:r w:rsidR="00EF02D6" w:rsidRPr="008042FE">
        <w:rPr>
          <w:rFonts w:ascii="Times New Roman" w:eastAsia="Times New Roman" w:hAnsi="Times New Roman" w:cs="Times New Roman"/>
          <w:color w:val="000000"/>
          <w:sz w:val="22"/>
          <w:szCs w:val="22"/>
          <w:lang w:val="lt-LT"/>
        </w:rPr>
        <w:t xml:space="preserve"> galima pradėti, kai:</w:t>
      </w:r>
    </w:p>
    <w:p w14:paraId="0FFD57F6" w14:textId="77777777" w:rsidR="00237A4D" w:rsidRPr="008042FE" w:rsidRDefault="00EF02D6" w:rsidP="008042FE">
      <w:pPr>
        <w:pStyle w:val="ListParagraph"/>
        <w:numPr>
          <w:ilvl w:val="0"/>
          <w:numId w:val="40"/>
        </w:numPr>
        <w:pBdr>
          <w:top w:val="nil"/>
          <w:left w:val="nil"/>
          <w:bottom w:val="nil"/>
          <w:right w:val="nil"/>
          <w:between w:val="nil"/>
        </w:pBdr>
        <w:tabs>
          <w:tab w:val="left" w:pos="990"/>
        </w:tabs>
        <w:ind w:left="0" w:firstLine="547"/>
        <w:jc w:val="both"/>
        <w:rPr>
          <w:color w:val="000000"/>
          <w:sz w:val="22"/>
          <w:szCs w:val="22"/>
          <w:lang w:val="lt-LT"/>
        </w:rPr>
      </w:pPr>
      <w:proofErr w:type="spellStart"/>
      <w:r w:rsidRPr="008042FE">
        <w:rPr>
          <w:color w:val="000000"/>
          <w:sz w:val="22"/>
          <w:szCs w:val="22"/>
          <w:lang w:val="lt-LT"/>
        </w:rPr>
        <w:t>hidrauliškai</w:t>
      </w:r>
      <w:proofErr w:type="spellEnd"/>
      <w:r w:rsidRPr="008042FE">
        <w:rPr>
          <w:color w:val="000000"/>
          <w:sz w:val="22"/>
          <w:szCs w:val="22"/>
          <w:lang w:val="lt-LT"/>
        </w:rPr>
        <w:t xml:space="preserve"> išbandytos visos talpos,</w:t>
      </w:r>
    </w:p>
    <w:p w14:paraId="746DDD64" w14:textId="77777777" w:rsidR="00237A4D" w:rsidRPr="008042FE" w:rsidRDefault="00EF02D6" w:rsidP="008042FE">
      <w:pPr>
        <w:pStyle w:val="ListParagraph"/>
        <w:numPr>
          <w:ilvl w:val="0"/>
          <w:numId w:val="40"/>
        </w:numPr>
        <w:pBdr>
          <w:top w:val="nil"/>
          <w:left w:val="nil"/>
          <w:bottom w:val="nil"/>
          <w:right w:val="nil"/>
          <w:between w:val="nil"/>
        </w:pBdr>
        <w:tabs>
          <w:tab w:val="left" w:pos="990"/>
        </w:tabs>
        <w:ind w:left="0" w:firstLine="547"/>
        <w:jc w:val="both"/>
        <w:rPr>
          <w:color w:val="000000"/>
          <w:sz w:val="22"/>
          <w:szCs w:val="22"/>
          <w:lang w:val="lt-LT"/>
        </w:rPr>
      </w:pPr>
      <w:r w:rsidRPr="008042FE">
        <w:rPr>
          <w:color w:val="000000"/>
          <w:sz w:val="22"/>
          <w:szCs w:val="22"/>
          <w:lang w:val="lt-LT"/>
        </w:rPr>
        <w:t xml:space="preserve">atliktas įrenginių individualus ir kompleksinis bandymas bei funkcionalumo patikrinimas su švariu vandeniu (parengtinio valymo įrangos (grotų, </w:t>
      </w:r>
      <w:proofErr w:type="spellStart"/>
      <w:r w:rsidRPr="008042FE">
        <w:rPr>
          <w:color w:val="000000"/>
          <w:sz w:val="22"/>
          <w:szCs w:val="22"/>
          <w:lang w:val="lt-LT"/>
        </w:rPr>
        <w:t>smėliagaudės</w:t>
      </w:r>
      <w:proofErr w:type="spellEnd"/>
      <w:r w:rsidRPr="008042FE">
        <w:rPr>
          <w:color w:val="000000"/>
          <w:sz w:val="22"/>
          <w:szCs w:val="22"/>
          <w:lang w:val="lt-LT"/>
        </w:rPr>
        <w:t>), orapūčių, dozatorių, aeravimo sistemos, maišymo įtaisų, kitų mechaninių mazgų ir įtaisų) ir Užsakovui pateikta atitinkama dokumentacija,</w:t>
      </w:r>
    </w:p>
    <w:p w14:paraId="5F800CD4" w14:textId="77777777" w:rsidR="00237A4D" w:rsidRPr="008042FE" w:rsidRDefault="00EF02D6" w:rsidP="008042FE">
      <w:pPr>
        <w:pStyle w:val="ListParagraph"/>
        <w:numPr>
          <w:ilvl w:val="0"/>
          <w:numId w:val="40"/>
        </w:numPr>
        <w:pBdr>
          <w:top w:val="nil"/>
          <w:left w:val="nil"/>
          <w:bottom w:val="nil"/>
          <w:right w:val="nil"/>
          <w:between w:val="nil"/>
        </w:pBdr>
        <w:tabs>
          <w:tab w:val="left" w:pos="990"/>
        </w:tabs>
        <w:ind w:left="0" w:firstLine="547"/>
        <w:jc w:val="both"/>
        <w:rPr>
          <w:color w:val="000000"/>
          <w:sz w:val="22"/>
          <w:szCs w:val="22"/>
          <w:lang w:val="lt-LT"/>
        </w:rPr>
      </w:pPr>
      <w:r w:rsidRPr="008042FE">
        <w:rPr>
          <w:color w:val="000000"/>
          <w:sz w:val="22"/>
          <w:szCs w:val="22"/>
          <w:lang w:val="lt-LT"/>
        </w:rPr>
        <w:t>visoms technologinėms grandims užtikrintas pastovus elektros energijos tiekimas, pilnai baigti elektrotechnikos-automatikos ir mechanikos paleidimo derinimo darbai, išskyrus kai kuriuos proceso valdyme ir SCADA sistemoje, kas turi būti  suderinta su Užsakovu.</w:t>
      </w:r>
    </w:p>
    <w:p w14:paraId="33DAA35B" w14:textId="16A90247" w:rsidR="00237A4D" w:rsidRPr="008042FE" w:rsidRDefault="00237A4D" w:rsidP="008042FE">
      <w:pPr>
        <w:pBdr>
          <w:top w:val="nil"/>
          <w:left w:val="nil"/>
          <w:bottom w:val="nil"/>
          <w:right w:val="nil"/>
          <w:between w:val="nil"/>
        </w:pBdr>
        <w:tabs>
          <w:tab w:val="left" w:pos="990"/>
        </w:tabs>
        <w:ind w:firstLine="540"/>
        <w:jc w:val="both"/>
        <w:rPr>
          <w:rFonts w:ascii="Times New Roman" w:hAnsi="Times New Roman" w:cs="Times New Roman"/>
          <w:color w:val="000000"/>
          <w:sz w:val="22"/>
          <w:szCs w:val="22"/>
          <w:lang w:val="lt-LT"/>
        </w:rPr>
      </w:pPr>
      <w:r w:rsidRPr="008042FE">
        <w:rPr>
          <w:rFonts w:ascii="Times New Roman" w:hAnsi="Times New Roman" w:cs="Times New Roman"/>
          <w:color w:val="000000"/>
          <w:sz w:val="22"/>
          <w:szCs w:val="22"/>
          <w:lang w:val="lt-LT"/>
        </w:rPr>
        <w:t>Rangovas turi informuoti Užsakovą apie planuojamą tyrimų pradžią iki tyrimų pradžios.</w:t>
      </w:r>
    </w:p>
    <w:p w14:paraId="21DF1BFE" w14:textId="77777777" w:rsidR="00611986" w:rsidRPr="008042FE" w:rsidRDefault="00EF02D6" w:rsidP="008042FE">
      <w:pPr>
        <w:ind w:firstLine="547"/>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Už visas eksploatacines išlaidas baigiamųjų bandymų metu pilnai yra atsakingas Rangovas, išskyrus už elektros energijos sąnaudas ir Užsakovo personalo darbo laiko apmokėjimą bandymo metu.</w:t>
      </w:r>
    </w:p>
    <w:p w14:paraId="0741AA6E" w14:textId="77777777" w:rsidR="00611986" w:rsidRPr="008042FE" w:rsidRDefault="00EF02D6" w:rsidP="008042FE">
      <w:pPr>
        <w:ind w:firstLine="547"/>
        <w:jc w:val="both"/>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color w:val="000000"/>
          <w:sz w:val="22"/>
          <w:szCs w:val="22"/>
          <w:lang w:val="lt-LT"/>
        </w:rPr>
        <w:t>Tyrimo metu imami atitekančių ir išleidžiamų po valymo nuotekų mėginiai. Tyrimų metu taip pat turi būti matuojamas ištekančių nuotekų debitas. Tyrimų metu Rangovas atsako už visus laboratorinius tyrimus, reikalingus atliekant technologinių procesų darbo kontrolę pagal visas procedūras ir tvarką. Turi būti matuojami tie rodikliai, kuriuos reglamentuoja Lietuvos Respublikos Aplinkos ministerijos teisės aktai: septynių parų biocheminis deguonies suvartojimas (BDS</w:t>
      </w:r>
      <w:r w:rsidRPr="008042FE">
        <w:rPr>
          <w:rFonts w:ascii="Times New Roman" w:eastAsia="Times New Roman" w:hAnsi="Times New Roman" w:cs="Times New Roman"/>
          <w:color w:val="000000"/>
          <w:sz w:val="22"/>
          <w:szCs w:val="22"/>
          <w:vertAlign w:val="subscript"/>
          <w:lang w:val="lt-LT"/>
        </w:rPr>
        <w:t>7</w:t>
      </w:r>
      <w:r w:rsidRPr="008042FE">
        <w:rPr>
          <w:rFonts w:ascii="Times New Roman" w:eastAsia="Times New Roman" w:hAnsi="Times New Roman" w:cs="Times New Roman"/>
          <w:color w:val="000000"/>
          <w:sz w:val="22"/>
          <w:szCs w:val="22"/>
          <w:lang w:val="lt-LT"/>
        </w:rPr>
        <w:t>), skendinčios medžiagos (SM), bendras azotas, bendras fosforas. Tam, kad įrodyti nuotekų valymo procesų atlikimo teisingumą, kontrolės testų rezultatai, pagal visus reglamentuojamus parametrus turi neviršyti reikalaujamo išvalymo efektyvumo pagal normatyvus.</w:t>
      </w:r>
    </w:p>
    <w:p w14:paraId="7D33F88D" w14:textId="77777777" w:rsidR="00611986" w:rsidRPr="008042FE" w:rsidRDefault="00EF02D6" w:rsidP="008042FE">
      <w:pPr>
        <w:ind w:firstLine="547"/>
        <w:jc w:val="both"/>
        <w:rPr>
          <w:rFonts w:ascii="Times New Roman" w:eastAsia="Times New Roman" w:hAnsi="Times New Roman" w:cs="Times New Roman"/>
          <w:color w:val="000000"/>
          <w:sz w:val="22"/>
          <w:szCs w:val="22"/>
          <w:lang w:val="lt-LT"/>
        </w:rPr>
      </w:pPr>
      <w:bookmarkStart w:id="118" w:name="_heading=h.2xz36o515w1w" w:colFirst="0" w:colLast="0"/>
      <w:bookmarkEnd w:id="118"/>
      <w:r w:rsidRPr="008042FE">
        <w:rPr>
          <w:rFonts w:ascii="Times New Roman" w:eastAsia="Times New Roman" w:hAnsi="Times New Roman" w:cs="Times New Roman"/>
          <w:color w:val="000000"/>
          <w:sz w:val="22"/>
          <w:szCs w:val="22"/>
          <w:lang w:val="lt-LT"/>
        </w:rPr>
        <w:t xml:space="preserve">Nuotekų mėginių laboratorinis tyrimas turi būti atliekamas pagal Lietuvos Respublikos Aplinkos ministerijos patvirtintas </w:t>
      </w:r>
      <w:bookmarkStart w:id="119" w:name="bookmark=id.oafjph15qoie" w:colFirst="0" w:colLast="0"/>
      <w:bookmarkStart w:id="120" w:name="bookmark=id.tuvc3djn5hjr" w:colFirst="0" w:colLast="0"/>
      <w:bookmarkEnd w:id="119"/>
      <w:bookmarkEnd w:id="120"/>
      <w:r w:rsidRPr="008042FE">
        <w:rPr>
          <w:rFonts w:ascii="Times New Roman" w:eastAsia="Times New Roman" w:hAnsi="Times New Roman" w:cs="Times New Roman"/>
          <w:color w:val="000000"/>
          <w:sz w:val="22"/>
          <w:szCs w:val="22"/>
          <w:lang w:val="lt-LT"/>
        </w:rPr>
        <w:t>taisykles ir rekomendacijas.</w:t>
      </w:r>
    </w:p>
    <w:p w14:paraId="75585BD6" w14:textId="09FECD7F" w:rsidR="00F67F23" w:rsidRPr="008042FE" w:rsidRDefault="00EF02D6" w:rsidP="008042FE">
      <w:pPr>
        <w:ind w:firstLine="547"/>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Jei bandymų rezultatai neatitinka reikalavimų, Rangovas privalo imtis procesų atitaisymo ir pritaikymo priemonių ir bandymai kartojami, kai tik užbaigiami atitaisymo darbai. Visas su atitaisomaisiais darbais susijusias išlaidas turi padengti Rangovas. </w:t>
      </w:r>
      <w:r w:rsidR="00255F4D" w:rsidRPr="008042FE">
        <w:rPr>
          <w:rFonts w:ascii="Times New Roman" w:eastAsia="Times New Roman" w:hAnsi="Times New Roman" w:cs="Times New Roman"/>
          <w:color w:val="000000"/>
          <w:sz w:val="22"/>
          <w:szCs w:val="22"/>
          <w:lang w:val="lt-LT"/>
        </w:rPr>
        <w:t xml:space="preserve">Net jei ir atitaisius </w:t>
      </w:r>
      <w:r w:rsidR="00F67F23" w:rsidRPr="008042FE">
        <w:rPr>
          <w:rFonts w:ascii="Times New Roman" w:eastAsia="Times New Roman" w:hAnsi="Times New Roman" w:cs="Times New Roman"/>
          <w:color w:val="000000"/>
          <w:sz w:val="22"/>
          <w:szCs w:val="22"/>
          <w:lang w:val="lt-LT"/>
        </w:rPr>
        <w:t>trūkumus Baigiamųjų bandymų teigiamų rezultatų pasiekti ir efektyvumo pademonstruoti nepavyksta ne dėl Rangovo kaltės, Rangovas turi tiksliai, aiškiai ir detaliai nurodyti visas aplinkybės, dėl kurių Bandymai nepavyksta, kokių veiksmų ir/ar priemonių Užsakovas turi imtis,</w:t>
      </w:r>
      <w:r w:rsidR="00D15ABE" w:rsidRPr="008042FE">
        <w:rPr>
          <w:rFonts w:ascii="Times New Roman" w:eastAsia="Times New Roman" w:hAnsi="Times New Roman" w:cs="Times New Roman"/>
          <w:color w:val="000000"/>
          <w:sz w:val="22"/>
          <w:szCs w:val="22"/>
          <w:lang w:val="lt-LT"/>
        </w:rPr>
        <w:t xml:space="preserve"> </w:t>
      </w:r>
      <w:r w:rsidR="00F67F23" w:rsidRPr="008042FE">
        <w:rPr>
          <w:rFonts w:ascii="Times New Roman" w:eastAsia="Times New Roman" w:hAnsi="Times New Roman" w:cs="Times New Roman"/>
          <w:color w:val="000000"/>
          <w:sz w:val="22"/>
          <w:szCs w:val="22"/>
          <w:lang w:val="lt-LT"/>
        </w:rPr>
        <w:t xml:space="preserve">kokias sąlygas Užsakovas turi užtikrinti, kad Bandymai pavyktų. </w:t>
      </w:r>
      <w:r w:rsidR="00D15ABE" w:rsidRPr="008042FE">
        <w:rPr>
          <w:rFonts w:ascii="Times New Roman" w:eastAsia="Times New Roman" w:hAnsi="Times New Roman" w:cs="Times New Roman"/>
          <w:color w:val="000000"/>
          <w:sz w:val="22"/>
          <w:szCs w:val="22"/>
          <w:lang w:val="lt-LT"/>
        </w:rPr>
        <w:t xml:space="preserve">Kai Užsakovas įgyvendina ir užtikrinta visas Rangovo nurodytas sąlygas, kad Bandymai pavyktų, Rangovas, Užsakovo prašymu Bandymus turi pakartoti. Tokių pakartotinių Bandymų išlaidas turi padengti Užsakovas. </w:t>
      </w:r>
    </w:p>
    <w:p w14:paraId="3B8E1980" w14:textId="77777777" w:rsidR="00611986" w:rsidRPr="008042FE" w:rsidRDefault="00EF02D6" w:rsidP="008042FE">
      <w:pPr>
        <w:ind w:firstLine="547"/>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Garantiniai terminai nustatyti Rangos sutartyje ir Lietuvos Respublikos teisės aktuose. </w:t>
      </w:r>
    </w:p>
    <w:p w14:paraId="56372DAC" w14:textId="6574C908" w:rsidR="00D21205" w:rsidRPr="008042FE" w:rsidRDefault="00D21205" w:rsidP="008042FE">
      <w:pPr>
        <w:ind w:firstLine="540"/>
        <w:jc w:val="both"/>
        <w:rPr>
          <w:rFonts w:ascii="Times New Roman" w:eastAsia="Times New Roman" w:hAnsi="Times New Roman" w:cs="Times New Roman"/>
          <w:color w:val="000000"/>
          <w:sz w:val="22"/>
          <w:szCs w:val="22"/>
          <w:lang w:val="lt-LT"/>
        </w:rPr>
      </w:pPr>
      <w:bookmarkStart w:id="121" w:name="_heading=h.ppcguv60qxsz" w:colFirst="0" w:colLast="0"/>
      <w:bookmarkEnd w:id="121"/>
      <w:r w:rsidRPr="008042FE">
        <w:rPr>
          <w:rFonts w:ascii="Times New Roman" w:eastAsia="Times New Roman" w:hAnsi="Times New Roman" w:cs="Times New Roman"/>
          <w:color w:val="000000"/>
          <w:sz w:val="22"/>
          <w:szCs w:val="22"/>
          <w:lang w:val="lt-LT"/>
        </w:rPr>
        <w:lastRenderedPageBreak/>
        <w:t>Rangovas yra atsakingas už tai, kad nuotekų valymo įrenginių procesas vyktų pagal Pirkimo dokumentų reikalavimus, Statinio projektą bei Rangovo pasiūlymą ir būtų pasiektas reikalaujamas nuotekų išvalymo efektyvumas. Rangovas turi užtikrinti technologinį procesą ir visų nurodytų rodiklių pasiekimą.</w:t>
      </w:r>
    </w:p>
    <w:p w14:paraId="1C72366A" w14:textId="77777777" w:rsidR="001D71AB" w:rsidRPr="008042FE" w:rsidRDefault="001D71AB" w:rsidP="008042FE">
      <w:pPr>
        <w:ind w:firstLine="540"/>
        <w:jc w:val="both"/>
        <w:rPr>
          <w:rFonts w:ascii="Times New Roman" w:eastAsia="Times New Roman" w:hAnsi="Times New Roman" w:cs="Times New Roman"/>
          <w:color w:val="000000"/>
          <w:sz w:val="22"/>
          <w:szCs w:val="22"/>
          <w:lang w:val="lt-LT"/>
        </w:rPr>
      </w:pPr>
      <w:bookmarkStart w:id="122" w:name="_heading=h.ranjro5ofwsb" w:colFirst="0" w:colLast="0"/>
      <w:bookmarkEnd w:id="122"/>
      <w:r w:rsidRPr="008042FE">
        <w:rPr>
          <w:rFonts w:ascii="Times New Roman" w:eastAsia="Times New Roman" w:hAnsi="Times New Roman" w:cs="Times New Roman"/>
          <w:color w:val="000000"/>
          <w:sz w:val="22"/>
          <w:szCs w:val="22"/>
          <w:lang w:val="lt-LT"/>
        </w:rPr>
        <w:t xml:space="preserve">Patiekdamas pasiūlymą ir pasirašytas garantijas (šios Techninės specifikacijos priedas Nr. 4) </w:t>
      </w:r>
      <w:r w:rsidR="00D21205" w:rsidRPr="008042FE">
        <w:rPr>
          <w:rFonts w:ascii="Times New Roman" w:eastAsia="Times New Roman" w:hAnsi="Times New Roman" w:cs="Times New Roman"/>
          <w:color w:val="000000"/>
          <w:sz w:val="22"/>
          <w:szCs w:val="22"/>
          <w:lang w:val="lt-LT"/>
        </w:rPr>
        <w:t>Rangovas garantuoja, kad jo suprojektuotuose ir pastatytuose nuotekų valymo įrenginiuose, esant projektinėms sąlygoms, valytų nuotekų kokybiniai parametrai (teršalų likutinės koncentracijos) neviršys valytoms nuotekoms keliamų užterštumo reikalavimų.</w:t>
      </w:r>
      <w:bookmarkStart w:id="123" w:name="bookmark=id.e7n43tat22rn" w:colFirst="0" w:colLast="0"/>
      <w:bookmarkStart w:id="124" w:name="bookmark=id.bgeba3mbh98p" w:colFirst="0" w:colLast="0"/>
      <w:bookmarkEnd w:id="123"/>
      <w:bookmarkEnd w:id="124"/>
      <w:r w:rsidR="00D21205" w:rsidRPr="008042FE">
        <w:rPr>
          <w:rFonts w:ascii="Times New Roman" w:eastAsia="Times New Roman" w:hAnsi="Times New Roman" w:cs="Times New Roman"/>
          <w:color w:val="000000"/>
          <w:sz w:val="22"/>
          <w:szCs w:val="22"/>
          <w:lang w:val="lt-LT"/>
        </w:rPr>
        <w:t xml:space="preserve"> </w:t>
      </w:r>
    </w:p>
    <w:p w14:paraId="29730D14" w14:textId="10F7C855" w:rsidR="001D71AB" w:rsidRPr="008042FE" w:rsidRDefault="001D71AB"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užtikrina, kad suprojektuotuose ir pastatytuose nuotekų valymo įrenginiuose, esant projektinėms sąlygoms, ir nesant nuokrypių nuo tinkamos įrenginių eksploatacijos, sąnaudos ir kaštai bus tokie, kokie nurodyti jo pasiūlyme ir neviršys rangovo nurodyti deklaruojamų reikšmių. </w:t>
      </w:r>
    </w:p>
    <w:p w14:paraId="1DE01067" w14:textId="7F31D004" w:rsidR="00D21205" w:rsidRPr="008042FE" w:rsidRDefault="00D21205"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Jei išvalymo efektyvumas ir nustatyti reikalavimai nebus pasiekti,</w:t>
      </w:r>
      <w:r w:rsidR="001D71AB" w:rsidRPr="008042FE">
        <w:rPr>
          <w:rFonts w:ascii="Times New Roman" w:eastAsia="Times New Roman" w:hAnsi="Times New Roman" w:cs="Times New Roman"/>
          <w:color w:val="000000"/>
          <w:sz w:val="22"/>
          <w:szCs w:val="22"/>
          <w:lang w:val="lt-LT"/>
        </w:rPr>
        <w:t xml:space="preserve"> jei sąnaudos ir eksploatacijos kaštai viršys Rangovo deklaruotus, ir Rangovas neįrodys, tai taip yra dėl ne nuo jo priklausančių aplinkybių, </w:t>
      </w:r>
      <w:r w:rsidRPr="008042FE">
        <w:rPr>
          <w:rFonts w:ascii="Times New Roman" w:eastAsia="Times New Roman" w:hAnsi="Times New Roman" w:cs="Times New Roman"/>
          <w:color w:val="000000"/>
          <w:sz w:val="22"/>
          <w:szCs w:val="22"/>
          <w:lang w:val="lt-LT"/>
        </w:rPr>
        <w:t>Rangovas</w:t>
      </w:r>
      <w:r w:rsidR="001D71AB" w:rsidRPr="008042FE">
        <w:rPr>
          <w:rFonts w:ascii="Times New Roman" w:eastAsia="Times New Roman" w:hAnsi="Times New Roman" w:cs="Times New Roman"/>
          <w:color w:val="000000"/>
          <w:sz w:val="22"/>
          <w:szCs w:val="22"/>
          <w:lang w:val="lt-LT"/>
        </w:rPr>
        <w:t>, Užsakovo pareikalavimu, su</w:t>
      </w:r>
      <w:r w:rsidRPr="008042FE">
        <w:rPr>
          <w:rFonts w:ascii="Times New Roman" w:eastAsia="Times New Roman" w:hAnsi="Times New Roman" w:cs="Times New Roman"/>
          <w:color w:val="000000"/>
          <w:sz w:val="22"/>
          <w:szCs w:val="22"/>
          <w:lang w:val="lt-LT"/>
        </w:rPr>
        <w:t>mok</w:t>
      </w:r>
      <w:r w:rsidR="001D71AB" w:rsidRPr="008042FE">
        <w:rPr>
          <w:rFonts w:ascii="Times New Roman" w:eastAsia="Times New Roman" w:hAnsi="Times New Roman" w:cs="Times New Roman"/>
          <w:color w:val="000000"/>
          <w:sz w:val="22"/>
          <w:szCs w:val="22"/>
          <w:lang w:val="lt-LT"/>
        </w:rPr>
        <w:t>a</w:t>
      </w:r>
      <w:r w:rsidRPr="008042FE">
        <w:rPr>
          <w:rFonts w:ascii="Times New Roman" w:eastAsia="Times New Roman" w:hAnsi="Times New Roman" w:cs="Times New Roman"/>
          <w:color w:val="000000"/>
          <w:sz w:val="22"/>
          <w:szCs w:val="22"/>
          <w:lang w:val="lt-LT"/>
        </w:rPr>
        <w:t xml:space="preserve"> baudas, </w:t>
      </w:r>
      <w:r w:rsidR="001D71AB" w:rsidRPr="008042FE">
        <w:rPr>
          <w:rFonts w:ascii="Times New Roman" w:eastAsia="Times New Roman" w:hAnsi="Times New Roman" w:cs="Times New Roman"/>
          <w:color w:val="000000"/>
          <w:sz w:val="22"/>
          <w:szCs w:val="22"/>
          <w:lang w:val="lt-LT"/>
        </w:rPr>
        <w:t xml:space="preserve">apskaičiuotas taip, kai nurodyta Garantijose. </w:t>
      </w:r>
      <w:r w:rsidRPr="008042FE">
        <w:rPr>
          <w:rFonts w:ascii="Times New Roman" w:eastAsia="Times New Roman" w:hAnsi="Times New Roman" w:cs="Times New Roman"/>
          <w:color w:val="000000"/>
          <w:sz w:val="22"/>
          <w:szCs w:val="22"/>
          <w:lang w:val="lt-LT"/>
        </w:rPr>
        <w:t xml:space="preserve"> </w:t>
      </w:r>
    </w:p>
    <w:p w14:paraId="0A90BF2E" w14:textId="77777777" w:rsidR="00D21205" w:rsidRPr="008042FE" w:rsidRDefault="00D21205" w:rsidP="008042FE">
      <w:pPr>
        <w:ind w:firstLine="540"/>
        <w:jc w:val="both"/>
        <w:rPr>
          <w:rFonts w:ascii="Times New Roman" w:eastAsia="Times New Roman" w:hAnsi="Times New Roman" w:cs="Times New Roman"/>
          <w:color w:val="000000"/>
          <w:sz w:val="22"/>
          <w:szCs w:val="22"/>
          <w:highlight w:val="yellow"/>
          <w:lang w:val="lt-LT"/>
        </w:rPr>
      </w:pPr>
    </w:p>
    <w:p w14:paraId="5A7E535F" w14:textId="00841D50" w:rsidR="00BD7CDE" w:rsidRPr="008042FE" w:rsidRDefault="00BD7CDE" w:rsidP="008042FE">
      <w:pPr>
        <w:pStyle w:val="Heading2"/>
        <w:numPr>
          <w:ilvl w:val="0"/>
          <w:numId w:val="36"/>
        </w:numPr>
        <w:spacing w:before="0" w:after="0"/>
        <w:jc w:val="center"/>
        <w:rPr>
          <w:sz w:val="22"/>
          <w:szCs w:val="22"/>
          <w:lang w:val="lt-LT"/>
        </w:rPr>
      </w:pPr>
      <w:bookmarkStart w:id="125" w:name="_Toc208388041"/>
      <w:r w:rsidRPr="008042FE">
        <w:rPr>
          <w:sz w:val="22"/>
          <w:szCs w:val="22"/>
          <w:lang w:val="lt-LT"/>
        </w:rPr>
        <w:t>Išpildomieji brėžiniai ir kadastriniai matavimai</w:t>
      </w:r>
      <w:bookmarkEnd w:id="125"/>
    </w:p>
    <w:p w14:paraId="4811686F" w14:textId="77777777" w:rsidR="00030B3F" w:rsidRPr="008042FE" w:rsidRDefault="00BD7CDE"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teisės aktų nustatyta tvarka turi registruoti atliekamus darbus. </w:t>
      </w:r>
    </w:p>
    <w:p w14:paraId="3B51509C" w14:textId="28D53684" w:rsidR="00BD7CDE" w:rsidRPr="008042FE" w:rsidRDefault="00BD7CDE"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Rangovas turi parengti reikiamo mastelio vamzdynų ir inžinierinių statinių brėžinius, kad vėliau eksploatuojanti įmonė galėtų prižiūrėti naujus vamzdynus bei įrenginius. Brėžiniuose turi būti nurodyti skersmenys, medžiagos ir esamų vamzdžių gylis. Brėžiniai turi būti atlikti pagal Geodezijos ir kartografijos techninį reglamentą GKTR 2.11.03:2014. Baigęs visus darbus Rangovas turi pateikti reikalingus išpildomuosius brėžinius, kurie patvirtintų, kad darbai atlikti pagal Statinio projekto reikalavimus. Rangovas turi pateikti išpildomųjų brėžinių komplektą laisvai prieinamais skaitmeniniais formatais (failais) ir 1 egz. popieriniu formatu</w:t>
      </w:r>
      <w:r w:rsidR="00030B3F" w:rsidRPr="008042FE">
        <w:rPr>
          <w:rFonts w:ascii="Times New Roman" w:eastAsia="Times New Roman" w:hAnsi="Times New Roman" w:cs="Times New Roman"/>
          <w:color w:val="000000"/>
          <w:sz w:val="22"/>
          <w:szCs w:val="22"/>
          <w:lang w:val="lt-LT"/>
        </w:rPr>
        <w:t xml:space="preserve"> (jei to prašo Užsakovas)</w:t>
      </w:r>
      <w:r w:rsidRPr="008042FE">
        <w:rPr>
          <w:rFonts w:ascii="Times New Roman" w:eastAsia="Times New Roman" w:hAnsi="Times New Roman" w:cs="Times New Roman"/>
          <w:color w:val="000000"/>
          <w:sz w:val="22"/>
          <w:szCs w:val="22"/>
          <w:lang w:val="lt-LT"/>
        </w:rPr>
        <w:t>. Rangovas yra atsakingas už kadastrinių matavimų dokumentacijos parengimą ir suderinimą su atitinkamomis institucijomis</w:t>
      </w:r>
      <w:r w:rsidR="00030B3F" w:rsidRPr="008042FE">
        <w:rPr>
          <w:rFonts w:ascii="Times New Roman" w:eastAsia="Times New Roman" w:hAnsi="Times New Roman" w:cs="Times New Roman"/>
          <w:color w:val="000000"/>
          <w:sz w:val="22"/>
          <w:szCs w:val="22"/>
          <w:lang w:val="lt-LT"/>
        </w:rPr>
        <w:t>.</w:t>
      </w:r>
    </w:p>
    <w:p w14:paraId="53213EFF" w14:textId="77777777" w:rsidR="003D7320" w:rsidRPr="008042FE" w:rsidRDefault="003D7320" w:rsidP="008042FE">
      <w:pPr>
        <w:jc w:val="both"/>
        <w:rPr>
          <w:rFonts w:ascii="Times New Roman" w:eastAsia="Times New Roman" w:hAnsi="Times New Roman" w:cs="Times New Roman"/>
          <w:color w:val="000000"/>
          <w:sz w:val="22"/>
          <w:szCs w:val="22"/>
          <w:highlight w:val="yellow"/>
          <w:lang w:val="lt-LT"/>
        </w:rPr>
      </w:pPr>
    </w:p>
    <w:p w14:paraId="24B7834D" w14:textId="2AB3011F" w:rsidR="003D7320" w:rsidRPr="008042FE" w:rsidRDefault="003D7320" w:rsidP="008042FE">
      <w:pPr>
        <w:tabs>
          <w:tab w:val="left" w:pos="270"/>
        </w:tabs>
        <w:jc w:val="both"/>
        <w:rPr>
          <w:rFonts w:ascii="Times New Roman" w:eastAsia="Times New Roman" w:hAnsi="Times New Roman" w:cs="Times New Roman"/>
          <w:b/>
          <w:bCs/>
          <w:color w:val="000000"/>
          <w:sz w:val="22"/>
          <w:szCs w:val="22"/>
          <w:lang w:val="lt-LT"/>
        </w:rPr>
      </w:pPr>
      <w:r w:rsidRPr="008042FE">
        <w:rPr>
          <w:rFonts w:ascii="Times New Roman" w:eastAsia="Times New Roman" w:hAnsi="Times New Roman" w:cs="Times New Roman"/>
          <w:b/>
          <w:bCs/>
          <w:color w:val="000000"/>
          <w:sz w:val="22"/>
          <w:szCs w:val="22"/>
          <w:lang w:val="lt-LT"/>
        </w:rPr>
        <w:t>PRIDEDAMA:</w:t>
      </w:r>
    </w:p>
    <w:p w14:paraId="2CE8642E" w14:textId="0E49CE48" w:rsidR="000A7CDE" w:rsidRPr="008042FE" w:rsidRDefault="000A7CDE" w:rsidP="008042FE">
      <w:pPr>
        <w:pStyle w:val="ListParagraph"/>
        <w:numPr>
          <w:ilvl w:val="3"/>
          <w:numId w:val="3"/>
        </w:numPr>
        <w:tabs>
          <w:tab w:val="left" w:pos="270"/>
        </w:tabs>
        <w:ind w:left="0" w:firstLine="0"/>
        <w:jc w:val="both"/>
        <w:rPr>
          <w:bCs/>
          <w:sz w:val="22"/>
          <w:szCs w:val="22"/>
          <w:lang w:val="lt-LT"/>
        </w:rPr>
      </w:pPr>
      <w:r w:rsidRPr="008042FE">
        <w:rPr>
          <w:bCs/>
          <w:sz w:val="22"/>
          <w:szCs w:val="22"/>
          <w:lang w:val="lt-LT"/>
        </w:rPr>
        <w:t xml:space="preserve">Priedas Nr. </w:t>
      </w:r>
      <w:r w:rsidR="0002211B">
        <w:rPr>
          <w:bCs/>
          <w:sz w:val="22"/>
          <w:szCs w:val="22"/>
          <w:lang w:val="lt-LT"/>
        </w:rPr>
        <w:t>1</w:t>
      </w:r>
      <w:r w:rsidRPr="008042FE">
        <w:rPr>
          <w:bCs/>
          <w:sz w:val="22"/>
          <w:szCs w:val="22"/>
          <w:lang w:val="lt-LT"/>
        </w:rPr>
        <w:t>. Reikalavimai tiekėjo technin</w:t>
      </w:r>
      <w:r w:rsidR="00897B3A" w:rsidRPr="008042FE">
        <w:rPr>
          <w:bCs/>
          <w:sz w:val="22"/>
          <w:szCs w:val="22"/>
          <w:lang w:val="lt-LT"/>
        </w:rPr>
        <w:t>i</w:t>
      </w:r>
      <w:r w:rsidRPr="008042FE">
        <w:rPr>
          <w:bCs/>
          <w:sz w:val="22"/>
          <w:szCs w:val="22"/>
          <w:lang w:val="lt-LT"/>
        </w:rPr>
        <w:t>am pasiūlymui;</w:t>
      </w:r>
    </w:p>
    <w:p w14:paraId="33AA7A4C" w14:textId="5815EA92" w:rsidR="000A7CDE" w:rsidRPr="008042FE" w:rsidRDefault="001D71AB" w:rsidP="008042FE">
      <w:pPr>
        <w:pStyle w:val="ListParagraph"/>
        <w:numPr>
          <w:ilvl w:val="3"/>
          <w:numId w:val="3"/>
        </w:numPr>
        <w:tabs>
          <w:tab w:val="left" w:pos="270"/>
        </w:tabs>
        <w:ind w:left="0" w:firstLine="0"/>
        <w:jc w:val="both"/>
        <w:rPr>
          <w:bCs/>
          <w:sz w:val="22"/>
          <w:szCs w:val="22"/>
          <w:lang w:val="lt-LT"/>
        </w:rPr>
      </w:pPr>
      <w:r w:rsidRPr="008042FE">
        <w:rPr>
          <w:bCs/>
          <w:sz w:val="22"/>
          <w:szCs w:val="22"/>
          <w:lang w:val="lt-LT"/>
        </w:rPr>
        <w:t xml:space="preserve">Priedas Nr. </w:t>
      </w:r>
      <w:r w:rsidR="0002211B">
        <w:rPr>
          <w:bCs/>
          <w:sz w:val="22"/>
          <w:szCs w:val="22"/>
          <w:lang w:val="lt-LT"/>
        </w:rPr>
        <w:t>2</w:t>
      </w:r>
      <w:r w:rsidRPr="008042FE">
        <w:rPr>
          <w:bCs/>
          <w:sz w:val="22"/>
          <w:szCs w:val="22"/>
          <w:lang w:val="lt-LT"/>
        </w:rPr>
        <w:t xml:space="preserve">. Garantijos. </w:t>
      </w:r>
    </w:p>
    <w:p w14:paraId="5C022CD2" w14:textId="77777777" w:rsidR="00BD7CDE" w:rsidRPr="008042FE" w:rsidRDefault="00BD7CDE" w:rsidP="008042FE">
      <w:pPr>
        <w:ind w:firstLine="540"/>
        <w:jc w:val="both"/>
        <w:rPr>
          <w:rFonts w:ascii="Times New Roman" w:eastAsia="Times New Roman" w:hAnsi="Times New Roman" w:cs="Times New Roman"/>
          <w:color w:val="000000"/>
          <w:sz w:val="22"/>
          <w:szCs w:val="22"/>
          <w:lang w:val="lt-LT"/>
        </w:rPr>
      </w:pPr>
    </w:p>
    <w:p w14:paraId="07D6D116" w14:textId="77777777" w:rsidR="00611986" w:rsidRPr="008042FE" w:rsidRDefault="00EF02D6" w:rsidP="008042FE">
      <w:pPr>
        <w:ind w:firstLine="540"/>
        <w:jc w:val="center"/>
        <w:rPr>
          <w:rFonts w:ascii="Times New Roman" w:eastAsia="Times New Roman" w:hAnsi="Times New Roman" w:cs="Times New Roman"/>
          <w:b/>
          <w:color w:val="000000"/>
          <w:sz w:val="22"/>
          <w:szCs w:val="22"/>
          <w:lang w:val="lt-LT"/>
        </w:rPr>
      </w:pPr>
      <w:r w:rsidRPr="008042FE">
        <w:rPr>
          <w:rFonts w:ascii="Times New Roman" w:eastAsia="Times New Roman" w:hAnsi="Times New Roman" w:cs="Times New Roman"/>
          <w:b/>
          <w:color w:val="000000"/>
          <w:sz w:val="22"/>
          <w:szCs w:val="22"/>
          <w:lang w:val="lt-LT"/>
        </w:rPr>
        <w:t>_____________________________</w:t>
      </w:r>
    </w:p>
    <w:p w14:paraId="571FDE01" w14:textId="77777777" w:rsidR="00611986" w:rsidRPr="008042FE" w:rsidRDefault="00EF02D6" w:rsidP="008042FE">
      <w:pPr>
        <w:widowControl/>
        <w:rPr>
          <w:rFonts w:ascii="Times New Roman" w:eastAsia="Times New Roman" w:hAnsi="Times New Roman" w:cs="Times New Roman"/>
          <w:b/>
          <w:color w:val="000000"/>
          <w:sz w:val="22"/>
          <w:szCs w:val="22"/>
          <w:lang w:val="lt-LT"/>
        </w:rPr>
      </w:pPr>
      <w:r w:rsidRPr="008042FE">
        <w:rPr>
          <w:rFonts w:ascii="Times New Roman" w:hAnsi="Times New Roman" w:cs="Times New Roman"/>
          <w:lang w:val="lt-LT"/>
        </w:rPr>
        <w:br w:type="page"/>
      </w:r>
    </w:p>
    <w:p w14:paraId="32CB95B3" w14:textId="0EBD2E9E" w:rsidR="00030B3F" w:rsidRPr="008042FE" w:rsidRDefault="00030B3F" w:rsidP="008042FE">
      <w:pPr>
        <w:jc w:val="right"/>
        <w:rPr>
          <w:rFonts w:ascii="Times New Roman" w:eastAsia="Times New Roman" w:hAnsi="Times New Roman" w:cs="Times New Roman"/>
          <w:i/>
          <w:iCs/>
          <w:color w:val="000000"/>
          <w:sz w:val="22"/>
          <w:szCs w:val="22"/>
          <w:lang w:val="lt-LT"/>
        </w:rPr>
      </w:pPr>
      <w:r w:rsidRPr="008042FE">
        <w:rPr>
          <w:rFonts w:ascii="Times New Roman" w:eastAsia="Times New Roman" w:hAnsi="Times New Roman" w:cs="Times New Roman"/>
          <w:i/>
          <w:iCs/>
          <w:color w:val="000000"/>
          <w:sz w:val="22"/>
          <w:szCs w:val="22"/>
          <w:lang w:val="lt-LT"/>
        </w:rPr>
        <w:lastRenderedPageBreak/>
        <w:t xml:space="preserve">Priedas Nr. </w:t>
      </w:r>
      <w:r w:rsidR="00EB149D" w:rsidRPr="008042FE">
        <w:rPr>
          <w:rFonts w:ascii="Times New Roman" w:eastAsia="Times New Roman" w:hAnsi="Times New Roman" w:cs="Times New Roman"/>
          <w:i/>
          <w:iCs/>
          <w:color w:val="000000"/>
          <w:sz w:val="22"/>
          <w:szCs w:val="22"/>
          <w:lang w:val="lt-LT"/>
        </w:rPr>
        <w:t>2.</w:t>
      </w:r>
      <w:r w:rsidR="0002211B">
        <w:rPr>
          <w:rFonts w:ascii="Times New Roman" w:eastAsia="Times New Roman" w:hAnsi="Times New Roman" w:cs="Times New Roman"/>
          <w:i/>
          <w:iCs/>
          <w:color w:val="000000"/>
          <w:sz w:val="22"/>
          <w:szCs w:val="22"/>
          <w:lang w:val="lt-LT"/>
        </w:rPr>
        <w:t>1</w:t>
      </w:r>
      <w:r w:rsidRPr="008042FE">
        <w:rPr>
          <w:rFonts w:ascii="Times New Roman" w:eastAsia="Times New Roman" w:hAnsi="Times New Roman" w:cs="Times New Roman"/>
          <w:i/>
          <w:iCs/>
          <w:color w:val="000000"/>
          <w:sz w:val="22"/>
          <w:szCs w:val="22"/>
          <w:lang w:val="lt-LT"/>
        </w:rPr>
        <w:t>. „Reikalavimai tiekėjo techniniam pasiūlymui“</w:t>
      </w:r>
    </w:p>
    <w:p w14:paraId="0CBC9197" w14:textId="77777777" w:rsidR="00030B3F" w:rsidRPr="008042FE" w:rsidRDefault="00030B3F" w:rsidP="008042FE">
      <w:pPr>
        <w:jc w:val="right"/>
        <w:rPr>
          <w:rFonts w:ascii="Times New Roman" w:eastAsia="Times New Roman" w:hAnsi="Times New Roman" w:cs="Times New Roman"/>
          <w:b/>
          <w:bCs/>
          <w:color w:val="000000"/>
          <w:sz w:val="22"/>
          <w:szCs w:val="22"/>
          <w:highlight w:val="yellow"/>
          <w:lang w:val="lt-LT"/>
        </w:rPr>
      </w:pPr>
    </w:p>
    <w:p w14:paraId="069F7B4E" w14:textId="77777777" w:rsidR="00030B3F" w:rsidRPr="008042FE" w:rsidRDefault="00030B3F" w:rsidP="008042FE">
      <w:pPr>
        <w:jc w:val="center"/>
        <w:rPr>
          <w:rFonts w:ascii="Times New Roman" w:eastAsia="Times New Roman" w:hAnsi="Times New Roman" w:cs="Times New Roman"/>
          <w:b/>
          <w:bCs/>
          <w:color w:val="000000"/>
          <w:sz w:val="22"/>
          <w:szCs w:val="22"/>
          <w:lang w:val="lt-LT"/>
        </w:rPr>
      </w:pPr>
    </w:p>
    <w:p w14:paraId="1453B718" w14:textId="412A161F" w:rsidR="00B03494" w:rsidRPr="008042FE" w:rsidRDefault="000A7CDE" w:rsidP="008042FE">
      <w:pPr>
        <w:jc w:val="center"/>
        <w:rPr>
          <w:rFonts w:ascii="Times New Roman" w:eastAsia="Times New Roman" w:hAnsi="Times New Roman" w:cs="Times New Roman"/>
          <w:bCs/>
          <w:caps/>
          <w:color w:val="000000"/>
          <w:lang w:val="lt-LT"/>
        </w:rPr>
      </w:pPr>
      <w:r w:rsidRPr="008042FE">
        <w:rPr>
          <w:rFonts w:ascii="Times New Roman" w:eastAsia="Times New Roman" w:hAnsi="Times New Roman" w:cs="Times New Roman"/>
          <w:b/>
          <w:caps/>
          <w:color w:val="000000"/>
          <w:lang w:val="lt-LT"/>
        </w:rPr>
        <w:t>Reikalavimai</w:t>
      </w:r>
      <w:r w:rsidRPr="008042FE">
        <w:rPr>
          <w:rFonts w:ascii="Times New Roman" w:eastAsia="Times New Roman" w:hAnsi="Times New Roman" w:cs="Times New Roman"/>
          <w:bCs/>
          <w:caps/>
          <w:color w:val="000000"/>
          <w:lang w:val="lt-LT"/>
        </w:rPr>
        <w:t xml:space="preserve"> </w:t>
      </w:r>
      <w:r w:rsidRPr="008042FE">
        <w:rPr>
          <w:rFonts w:ascii="Times New Roman" w:eastAsia="Times New Roman" w:hAnsi="Times New Roman" w:cs="Times New Roman"/>
          <w:b/>
          <w:caps/>
          <w:color w:val="000000"/>
          <w:lang w:val="lt-LT"/>
        </w:rPr>
        <w:t>tiekėjo techniniam pasiūlymui</w:t>
      </w:r>
    </w:p>
    <w:p w14:paraId="2B313767" w14:textId="77777777" w:rsidR="00B03494" w:rsidRPr="008042FE" w:rsidRDefault="00B03494" w:rsidP="008042FE">
      <w:pPr>
        <w:rPr>
          <w:rFonts w:ascii="Times New Roman" w:eastAsia="Times New Roman" w:hAnsi="Times New Roman" w:cs="Times New Roman"/>
          <w:color w:val="000000"/>
          <w:sz w:val="22"/>
          <w:szCs w:val="22"/>
          <w:lang w:val="lt-LT"/>
        </w:rPr>
      </w:pPr>
    </w:p>
    <w:p w14:paraId="6AC0B249" w14:textId="6BEE6BFD" w:rsidR="00B3520F" w:rsidRPr="008042FE" w:rsidRDefault="00B0349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Siekiant įsitikinti, kad</w:t>
      </w:r>
      <w:r w:rsidR="00B3520F" w:rsidRPr="008042FE">
        <w:rPr>
          <w:rFonts w:ascii="Times New Roman" w:eastAsia="Times New Roman" w:hAnsi="Times New Roman" w:cs="Times New Roman"/>
          <w:color w:val="000000"/>
          <w:sz w:val="22"/>
          <w:szCs w:val="22"/>
          <w:lang w:val="lt-LT"/>
        </w:rPr>
        <w:t xml:space="preserve"> tiekėjo</w:t>
      </w:r>
      <w:r w:rsidRPr="008042FE">
        <w:rPr>
          <w:rFonts w:ascii="Times New Roman" w:eastAsia="Times New Roman" w:hAnsi="Times New Roman" w:cs="Times New Roman"/>
          <w:color w:val="000000"/>
          <w:sz w:val="22"/>
          <w:szCs w:val="22"/>
          <w:lang w:val="lt-LT"/>
        </w:rPr>
        <w:t xml:space="preserve"> siūlomi darbai atitinka </w:t>
      </w:r>
      <w:r w:rsidR="00B3520F" w:rsidRPr="008042FE">
        <w:rPr>
          <w:rFonts w:ascii="Times New Roman" w:eastAsia="Times New Roman" w:hAnsi="Times New Roman" w:cs="Times New Roman"/>
          <w:color w:val="000000"/>
          <w:sz w:val="22"/>
          <w:szCs w:val="22"/>
          <w:lang w:val="lt-LT"/>
        </w:rPr>
        <w:t xml:space="preserve">Techninėje specifikacijoje </w:t>
      </w:r>
      <w:r w:rsidRPr="008042FE">
        <w:rPr>
          <w:rFonts w:ascii="Times New Roman" w:eastAsia="Times New Roman" w:hAnsi="Times New Roman" w:cs="Times New Roman"/>
          <w:color w:val="000000"/>
          <w:sz w:val="22"/>
          <w:szCs w:val="22"/>
          <w:lang w:val="lt-LT"/>
        </w:rPr>
        <w:t>keliamus reikalavimus,</w:t>
      </w:r>
      <w:r w:rsidR="00B3520F" w:rsidRPr="008042FE">
        <w:rPr>
          <w:rFonts w:ascii="Times New Roman" w:eastAsia="Times New Roman" w:hAnsi="Times New Roman" w:cs="Times New Roman"/>
          <w:color w:val="000000"/>
          <w:sz w:val="22"/>
          <w:szCs w:val="22"/>
          <w:lang w:val="lt-LT"/>
        </w:rPr>
        <w:t xml:space="preserve"> užtikrina pirkimo tikslo pasiekimą ir atitinka Pirkimo objektą, tiekėjas, kartu su kitais pasiūlymo priedais privalo pateikti techninį pasiūlymą parengtą pagal žemiau nurodytus reikalavimus. Nepateikus techninio pasiūlymo ar pateikus pasiūlymą neatitinkantį keliamų reikalavimų tiekėjo pasiūlymas laikomas neatitinkančiu pirkimo dokumentų reikalavimų, o tiekėjo siūlomi darbai – jiems keliamų reikalavimų. Toks pasiūlymas laikomas nepriimtinu (kaip tą apibrėžia </w:t>
      </w:r>
      <w:r w:rsidR="00BD75D8" w:rsidRPr="008042FE">
        <w:rPr>
          <w:rFonts w:ascii="Times New Roman" w:eastAsia="Times New Roman" w:hAnsi="Times New Roman" w:cs="Times New Roman"/>
          <w:color w:val="000000"/>
          <w:sz w:val="22"/>
          <w:szCs w:val="22"/>
        </w:rPr>
        <w:t>Lietuvos Respublikos pirkimų, atliekamų vandentvarkos, energetikos, transporto ar pašto paslaugų srities perkančiųjų subjektų, įstatymo</w:t>
      </w:r>
      <w:r w:rsidR="00B3520F" w:rsidRPr="008042FE">
        <w:rPr>
          <w:rFonts w:ascii="Times New Roman" w:eastAsia="Times New Roman" w:hAnsi="Times New Roman" w:cs="Times New Roman"/>
          <w:color w:val="000000"/>
          <w:sz w:val="22"/>
          <w:szCs w:val="22"/>
          <w:lang w:val="lt-LT"/>
        </w:rPr>
        <w:t xml:space="preserve"> </w:t>
      </w:r>
      <w:r w:rsidR="00BD75D8" w:rsidRPr="008042FE">
        <w:rPr>
          <w:rFonts w:ascii="Times New Roman" w:eastAsia="Times New Roman" w:hAnsi="Times New Roman" w:cs="Times New Roman"/>
          <w:color w:val="000000"/>
          <w:sz w:val="22"/>
          <w:szCs w:val="22"/>
          <w:lang w:val="lt-LT"/>
        </w:rPr>
        <w:t>2 str. 6 d.) ir jis</w:t>
      </w:r>
      <w:r w:rsidR="00B3520F" w:rsidRPr="008042FE">
        <w:rPr>
          <w:rFonts w:ascii="Times New Roman" w:eastAsia="Times New Roman" w:hAnsi="Times New Roman" w:cs="Times New Roman"/>
          <w:color w:val="000000"/>
          <w:sz w:val="22"/>
          <w:szCs w:val="22"/>
          <w:lang w:val="lt-LT"/>
        </w:rPr>
        <w:t xml:space="preserve"> atmetamas. </w:t>
      </w:r>
    </w:p>
    <w:p w14:paraId="17B7F838" w14:textId="2BBAD603" w:rsidR="00D54133" w:rsidRPr="008042FE" w:rsidRDefault="00D54133" w:rsidP="008042FE">
      <w:pPr>
        <w:ind w:firstLine="540"/>
        <w:jc w:val="both"/>
        <w:rPr>
          <w:rFonts w:ascii="Times New Roman" w:eastAsia="Times New Roman" w:hAnsi="Times New Roman" w:cs="Times New Roman"/>
          <w:color w:val="000000"/>
          <w:sz w:val="22"/>
          <w:szCs w:val="22"/>
          <w:lang w:val="lt-LT"/>
        </w:rPr>
      </w:pPr>
    </w:p>
    <w:p w14:paraId="2453D47B" w14:textId="154CB10B" w:rsidR="00D54133" w:rsidRPr="008042FE" w:rsidRDefault="00D54133"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Tiekėjas parengia ir pateikia techninį pasiūlymą kurį sudaro tokios dalys: </w:t>
      </w:r>
    </w:p>
    <w:p w14:paraId="799728CC" w14:textId="6883A275" w:rsidR="00D54133" w:rsidRPr="008042FE" w:rsidRDefault="00D54133" w:rsidP="008042FE">
      <w:pPr>
        <w:pStyle w:val="ListParagraph"/>
        <w:numPr>
          <w:ilvl w:val="0"/>
          <w:numId w:val="42"/>
        </w:numPr>
        <w:ind w:firstLine="540"/>
        <w:jc w:val="both"/>
        <w:rPr>
          <w:color w:val="000000"/>
          <w:sz w:val="22"/>
          <w:szCs w:val="22"/>
          <w:lang w:val="lt-LT"/>
        </w:rPr>
      </w:pPr>
      <w:r w:rsidRPr="008042FE">
        <w:rPr>
          <w:color w:val="000000"/>
          <w:sz w:val="22"/>
          <w:szCs w:val="22"/>
          <w:lang w:val="lt-LT"/>
        </w:rPr>
        <w:t>Darbų aprašymas</w:t>
      </w:r>
      <w:r w:rsidR="00532EA0" w:rsidRPr="008042FE">
        <w:rPr>
          <w:color w:val="000000"/>
          <w:sz w:val="22"/>
          <w:szCs w:val="22"/>
          <w:lang w:val="lt-LT"/>
        </w:rPr>
        <w:t>;</w:t>
      </w:r>
    </w:p>
    <w:p w14:paraId="75DDF84B" w14:textId="04DADEAE" w:rsidR="00D54133" w:rsidRPr="008042FE" w:rsidRDefault="00D54133" w:rsidP="008042FE">
      <w:pPr>
        <w:pStyle w:val="ListParagraph"/>
        <w:numPr>
          <w:ilvl w:val="0"/>
          <w:numId w:val="42"/>
        </w:numPr>
        <w:ind w:firstLine="540"/>
        <w:jc w:val="both"/>
        <w:rPr>
          <w:color w:val="000000"/>
          <w:sz w:val="22"/>
          <w:szCs w:val="22"/>
          <w:lang w:val="lt-LT"/>
        </w:rPr>
      </w:pPr>
      <w:r w:rsidRPr="008042FE">
        <w:rPr>
          <w:color w:val="000000"/>
          <w:sz w:val="22"/>
          <w:szCs w:val="22"/>
          <w:lang w:val="lt-LT"/>
        </w:rPr>
        <w:t>Darbų vykdymo grafikas;</w:t>
      </w:r>
    </w:p>
    <w:p w14:paraId="43BDF252" w14:textId="6CA32554" w:rsidR="00D54133" w:rsidRPr="008042FE" w:rsidRDefault="00D54133" w:rsidP="008042FE">
      <w:pPr>
        <w:pStyle w:val="ListParagraph"/>
        <w:numPr>
          <w:ilvl w:val="0"/>
          <w:numId w:val="42"/>
        </w:numPr>
        <w:ind w:firstLine="540"/>
        <w:jc w:val="both"/>
        <w:rPr>
          <w:color w:val="000000"/>
          <w:sz w:val="22"/>
          <w:szCs w:val="22"/>
          <w:lang w:val="lt-LT"/>
        </w:rPr>
      </w:pPr>
      <w:r w:rsidRPr="008042FE">
        <w:rPr>
          <w:color w:val="000000"/>
          <w:sz w:val="22"/>
          <w:szCs w:val="22"/>
          <w:lang w:val="lt-LT"/>
        </w:rPr>
        <w:t>Technologinio proceso skaičiavimai;</w:t>
      </w:r>
    </w:p>
    <w:p w14:paraId="16552FDF" w14:textId="29FA5D35" w:rsidR="00D54133" w:rsidRPr="008042FE" w:rsidRDefault="00D54133" w:rsidP="008042FE">
      <w:pPr>
        <w:pStyle w:val="ListParagraph"/>
        <w:numPr>
          <w:ilvl w:val="0"/>
          <w:numId w:val="42"/>
        </w:numPr>
        <w:ind w:firstLine="540"/>
        <w:jc w:val="both"/>
        <w:rPr>
          <w:color w:val="000000"/>
          <w:sz w:val="22"/>
          <w:szCs w:val="22"/>
          <w:lang w:val="lt-LT"/>
        </w:rPr>
      </w:pPr>
      <w:r w:rsidRPr="008042FE">
        <w:rPr>
          <w:color w:val="000000"/>
          <w:sz w:val="22"/>
          <w:szCs w:val="22"/>
          <w:lang w:val="lt-LT"/>
        </w:rPr>
        <w:t>Elektros ir kitų sąnaudų skaičiavimai;</w:t>
      </w:r>
    </w:p>
    <w:p w14:paraId="31DD695D" w14:textId="7F0E57C2" w:rsidR="00D54133" w:rsidRPr="008042FE" w:rsidRDefault="00D54133" w:rsidP="008042FE">
      <w:pPr>
        <w:pStyle w:val="ListParagraph"/>
        <w:numPr>
          <w:ilvl w:val="0"/>
          <w:numId w:val="42"/>
        </w:numPr>
        <w:ind w:firstLine="540"/>
        <w:jc w:val="both"/>
        <w:rPr>
          <w:color w:val="000000"/>
          <w:sz w:val="22"/>
          <w:szCs w:val="22"/>
          <w:lang w:val="lt-LT"/>
        </w:rPr>
      </w:pPr>
      <w:r w:rsidRPr="008042FE">
        <w:rPr>
          <w:color w:val="000000"/>
          <w:sz w:val="22"/>
          <w:szCs w:val="22"/>
          <w:lang w:val="lt-LT"/>
        </w:rPr>
        <w:t xml:space="preserve">Informacija apie svarbiausius įrenginius. </w:t>
      </w:r>
    </w:p>
    <w:p w14:paraId="79445660" w14:textId="18949352" w:rsidR="00D54133" w:rsidRPr="008042FE" w:rsidRDefault="00D54133" w:rsidP="008042FE">
      <w:pPr>
        <w:jc w:val="both"/>
        <w:rPr>
          <w:rFonts w:ascii="Times New Roman" w:eastAsia="Times New Roman" w:hAnsi="Times New Roman" w:cs="Times New Roman"/>
          <w:color w:val="000000"/>
          <w:sz w:val="22"/>
          <w:szCs w:val="22"/>
          <w:highlight w:val="magenta"/>
          <w:lang w:val="lt-LT"/>
        </w:rPr>
      </w:pPr>
    </w:p>
    <w:p w14:paraId="19688265" w14:textId="77777777" w:rsidR="00B3520F" w:rsidRPr="008042FE" w:rsidRDefault="00B3520F" w:rsidP="008042FE">
      <w:pPr>
        <w:tabs>
          <w:tab w:val="left" w:pos="900"/>
        </w:tabs>
        <w:ind w:firstLine="630"/>
        <w:jc w:val="both"/>
        <w:rPr>
          <w:rFonts w:ascii="Times New Roman" w:eastAsia="Times New Roman" w:hAnsi="Times New Roman" w:cs="Times New Roman"/>
          <w:color w:val="000000"/>
          <w:sz w:val="22"/>
          <w:szCs w:val="22"/>
          <w:lang w:val="lt-LT"/>
        </w:rPr>
      </w:pPr>
    </w:p>
    <w:p w14:paraId="7CE3F9B8" w14:textId="1CFC5931" w:rsidR="00B03494" w:rsidRPr="008042FE" w:rsidRDefault="00B03494" w:rsidP="008042FE">
      <w:pPr>
        <w:tabs>
          <w:tab w:val="left" w:pos="90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Tiekėjas pateikia siūlomų </w:t>
      </w:r>
      <w:r w:rsidRPr="008042FE">
        <w:rPr>
          <w:rFonts w:ascii="Times New Roman" w:eastAsia="Times New Roman" w:hAnsi="Times New Roman" w:cs="Times New Roman"/>
          <w:b/>
          <w:bCs/>
          <w:color w:val="000000"/>
          <w:sz w:val="22"/>
          <w:szCs w:val="22"/>
          <w:lang w:val="lt-LT"/>
        </w:rPr>
        <w:t>darbų aprašymą</w:t>
      </w:r>
      <w:r w:rsidRPr="008042FE">
        <w:rPr>
          <w:rFonts w:ascii="Times New Roman" w:eastAsia="Times New Roman" w:hAnsi="Times New Roman" w:cs="Times New Roman"/>
          <w:color w:val="000000"/>
          <w:sz w:val="22"/>
          <w:szCs w:val="22"/>
          <w:lang w:val="lt-LT"/>
        </w:rPr>
        <w:t xml:space="preserve">. Aprašyme privalo būti pateikta tokia informacija: </w:t>
      </w:r>
    </w:p>
    <w:p w14:paraId="50EFFAEF"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 xml:space="preserve">Išsamus pagrindinių statinių, įskaitant naują technologinį modulinį statinį (pastatą), talpų aprašymas (pagrindiniai statybos konstrukcijų, statinių, rezervuarų išmatavimai); </w:t>
      </w:r>
    </w:p>
    <w:p w14:paraId="217A7CAA"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 xml:space="preserve">Statybos darbų vykdymo būdas (ar ir kur liejamos gelžbetonio konstrukcijos, montuojami jau išlieti betono elementai, surenkamos konstrukcijos ir t.t.); </w:t>
      </w:r>
    </w:p>
    <w:p w14:paraId="730D576D"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Numatoma patiekti mechaninė įranga, nurodant pagrindinius darbo parametrus (našumas, kėlimo aukštis arba darbo slėgis, elektros variklio galia ir pan.);</w:t>
      </w:r>
    </w:p>
    <w:p w14:paraId="61DFF059"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Numatomos atjungimo priemonės (išjungiamosios sklendės, uždoriai ir pan.), apvedimai ir pan. - atsarginės priemonės, kurios būtų panaudojamos avarijos atveju ar atliekant įrangos aptarnavimą;</w:t>
      </w:r>
    </w:p>
    <w:p w14:paraId="67147AFE"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 xml:space="preserve">Technologinės nuotekų valymo ir dumblo tvarkymo grandys ir jų aprašymas, įrenginių veikimo ir valdymo koncepcija – siūlomos technologijos aprašymas; </w:t>
      </w:r>
    </w:p>
    <w:p w14:paraId="17BF5B5C" w14:textId="77777777" w:rsidR="00B03494" w:rsidRPr="008042FE" w:rsidRDefault="00B03494" w:rsidP="008042FE">
      <w:pPr>
        <w:pStyle w:val="ListParagraph"/>
        <w:numPr>
          <w:ilvl w:val="0"/>
          <w:numId w:val="43"/>
        </w:numPr>
        <w:tabs>
          <w:tab w:val="left" w:pos="900"/>
        </w:tabs>
        <w:ind w:left="0" w:firstLine="540"/>
        <w:jc w:val="both"/>
        <w:rPr>
          <w:color w:val="000000"/>
          <w:sz w:val="22"/>
          <w:szCs w:val="22"/>
          <w:lang w:val="lt-LT"/>
        </w:rPr>
      </w:pPr>
      <w:r w:rsidRPr="008042FE">
        <w:rPr>
          <w:color w:val="000000"/>
          <w:sz w:val="22"/>
          <w:szCs w:val="22"/>
          <w:lang w:val="lt-LT"/>
        </w:rPr>
        <w:t>Numatomi patiekti matavimo prietaisai, nurodant pagrindinius darbo parametrus.</w:t>
      </w:r>
    </w:p>
    <w:p w14:paraId="56EF47F2" w14:textId="77777777" w:rsidR="00D54133" w:rsidRPr="008042FE" w:rsidRDefault="00D54133" w:rsidP="008042FE">
      <w:pPr>
        <w:ind w:firstLine="630"/>
        <w:jc w:val="both"/>
        <w:rPr>
          <w:rFonts w:ascii="Times New Roman" w:eastAsia="Times New Roman" w:hAnsi="Times New Roman" w:cs="Times New Roman"/>
          <w:color w:val="000000"/>
          <w:sz w:val="22"/>
          <w:szCs w:val="22"/>
          <w:lang w:val="lt-LT"/>
        </w:rPr>
      </w:pPr>
    </w:p>
    <w:p w14:paraId="5F8F03EA" w14:textId="77777777" w:rsidR="00D96BAA" w:rsidRPr="008042FE" w:rsidRDefault="00B03494"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Rangovas Darbus turi suplanuoti ir juos vykdyti taip, kad jie visi būti užbaigti ir perduoti Užsakovui iki </w:t>
      </w:r>
      <w:r w:rsidR="00532EA0" w:rsidRPr="008042FE">
        <w:rPr>
          <w:rFonts w:ascii="Times New Roman" w:eastAsia="Times New Roman" w:hAnsi="Times New Roman" w:cs="Times New Roman"/>
          <w:color w:val="000000"/>
          <w:sz w:val="22"/>
          <w:szCs w:val="22"/>
          <w:lang w:val="lt-LT"/>
        </w:rPr>
        <w:t xml:space="preserve">šiuose Pirkimo dokumentuose </w:t>
      </w:r>
      <w:r w:rsidRPr="008042FE">
        <w:rPr>
          <w:rFonts w:ascii="Times New Roman" w:eastAsia="Times New Roman" w:hAnsi="Times New Roman" w:cs="Times New Roman"/>
          <w:color w:val="000000"/>
          <w:sz w:val="22"/>
          <w:szCs w:val="22"/>
          <w:lang w:val="lt-LT"/>
        </w:rPr>
        <w:t>nurodyto termino pabaigos. Įrodydamas, kad Darbai bus planuojami ir vykdomi tinkamai, kartu su pasiūlymu Tiekėjas turi pateikti darbų vykdymo tvarkaraštį, kuriame nurodomi darbų vykdymo etapai</w:t>
      </w:r>
      <w:r w:rsidR="00532EA0" w:rsidRPr="008042FE">
        <w:rPr>
          <w:rFonts w:ascii="Times New Roman" w:eastAsia="Times New Roman" w:hAnsi="Times New Roman" w:cs="Times New Roman"/>
          <w:color w:val="000000"/>
          <w:sz w:val="22"/>
          <w:szCs w:val="22"/>
          <w:lang w:val="lt-LT"/>
        </w:rPr>
        <w:t xml:space="preserve">, jų </w:t>
      </w:r>
      <w:r w:rsidRPr="008042FE">
        <w:rPr>
          <w:rFonts w:ascii="Times New Roman" w:eastAsia="Times New Roman" w:hAnsi="Times New Roman" w:cs="Times New Roman"/>
          <w:color w:val="000000"/>
          <w:sz w:val="22"/>
          <w:szCs w:val="22"/>
          <w:lang w:val="lt-LT"/>
        </w:rPr>
        <w:t>eiliškumas</w:t>
      </w:r>
      <w:r w:rsidR="00532EA0"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savaičių tikslumu</w:t>
      </w:r>
      <w:r w:rsidR="00532EA0" w:rsidRPr="008042FE">
        <w:rPr>
          <w:rFonts w:ascii="Times New Roman" w:eastAsia="Times New Roman" w:hAnsi="Times New Roman" w:cs="Times New Roman"/>
          <w:color w:val="000000"/>
          <w:sz w:val="22"/>
          <w:szCs w:val="22"/>
          <w:lang w:val="lt-LT"/>
        </w:rPr>
        <w:t xml:space="preserve">) – </w:t>
      </w:r>
      <w:r w:rsidR="00532EA0" w:rsidRPr="008042FE">
        <w:rPr>
          <w:rFonts w:ascii="Times New Roman" w:eastAsia="Times New Roman" w:hAnsi="Times New Roman" w:cs="Times New Roman"/>
          <w:b/>
          <w:bCs/>
          <w:color w:val="000000"/>
          <w:sz w:val="22"/>
          <w:szCs w:val="22"/>
          <w:lang w:val="lt-LT"/>
        </w:rPr>
        <w:t>Darbų vykdymo grafiką</w:t>
      </w:r>
      <w:r w:rsidRPr="008042FE">
        <w:rPr>
          <w:rFonts w:ascii="Times New Roman" w:eastAsia="Times New Roman" w:hAnsi="Times New Roman" w:cs="Times New Roman"/>
          <w:color w:val="000000"/>
          <w:sz w:val="22"/>
          <w:szCs w:val="22"/>
          <w:lang w:val="lt-LT"/>
        </w:rPr>
        <w:t xml:space="preserve">. </w:t>
      </w:r>
      <w:r w:rsidR="00532EA0" w:rsidRPr="008042FE">
        <w:rPr>
          <w:rFonts w:ascii="Times New Roman" w:eastAsia="Times New Roman" w:hAnsi="Times New Roman" w:cs="Times New Roman"/>
          <w:color w:val="000000"/>
          <w:sz w:val="22"/>
          <w:szCs w:val="22"/>
          <w:lang w:val="lt-LT"/>
        </w:rPr>
        <w:t>Darbų vykdymo grafike</w:t>
      </w:r>
      <w:r w:rsidRPr="008042FE">
        <w:rPr>
          <w:rFonts w:ascii="Times New Roman" w:eastAsia="Times New Roman" w:hAnsi="Times New Roman" w:cs="Times New Roman"/>
          <w:color w:val="000000"/>
          <w:sz w:val="22"/>
          <w:szCs w:val="22"/>
          <w:lang w:val="lt-LT"/>
        </w:rPr>
        <w:t xml:space="preserve"> turi būti numatyti ir įtraukti visi numatomi darbai</w:t>
      </w:r>
      <w:r w:rsidR="00532EA0" w:rsidRPr="008042FE">
        <w:rPr>
          <w:rFonts w:ascii="Times New Roman" w:eastAsia="Times New Roman" w:hAnsi="Times New Roman" w:cs="Times New Roman"/>
          <w:color w:val="000000"/>
          <w:sz w:val="22"/>
          <w:szCs w:val="22"/>
          <w:lang w:val="lt-LT"/>
        </w:rPr>
        <w:t>, taip pat ir jiems atlikti vis su tuo susijusios reikalingos paslaugos (topografinių planų parengimas, Užsakovo personalo mokymai ir visa kita)</w:t>
      </w:r>
      <w:r w:rsidR="0060360A" w:rsidRPr="008042FE">
        <w:rPr>
          <w:rFonts w:ascii="Times New Roman" w:eastAsia="Times New Roman" w:hAnsi="Times New Roman" w:cs="Times New Roman"/>
          <w:color w:val="000000"/>
          <w:sz w:val="22"/>
          <w:szCs w:val="22"/>
          <w:lang w:val="lt-LT"/>
        </w:rPr>
        <w:t xml:space="preserve">. Darbų vykdymo grafike turi būti įtraukti (jis turi apimti) ir derinimui su trečiosiomis šalimis reikalingi terminai. Darbų vykdymo grafike nurodyti tarpiniai darbų (etapų) atlikimo terminiai Rangos sutarties vykdymo metu galės būti koreguoti pateikiant ir suderinant naują Darbų vykdymo grafiką, nepažeidžiant ir neviršijant galutinio darbų atlikimo termino. </w:t>
      </w:r>
    </w:p>
    <w:p w14:paraId="72E5A716" w14:textId="77777777" w:rsidR="00D96BAA" w:rsidRPr="008042FE" w:rsidRDefault="00D96BAA" w:rsidP="008042FE">
      <w:pPr>
        <w:ind w:firstLine="540"/>
        <w:jc w:val="both"/>
        <w:rPr>
          <w:rFonts w:ascii="Times New Roman" w:eastAsia="Times New Roman" w:hAnsi="Times New Roman" w:cs="Times New Roman"/>
          <w:color w:val="000000"/>
          <w:sz w:val="22"/>
          <w:szCs w:val="22"/>
          <w:lang w:val="lt-LT"/>
        </w:rPr>
      </w:pPr>
    </w:p>
    <w:p w14:paraId="5A7D9DE4" w14:textId="0C96090B" w:rsidR="00B77862" w:rsidRPr="008042FE" w:rsidRDefault="00B77862" w:rsidP="008042FE">
      <w:pPr>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 xml:space="preserve">Kartu su pasiūlymu </w:t>
      </w:r>
      <w:r w:rsidR="0060360A" w:rsidRPr="008042FE">
        <w:rPr>
          <w:rFonts w:ascii="Times New Roman" w:eastAsia="Times New Roman" w:hAnsi="Times New Roman" w:cs="Times New Roman"/>
          <w:color w:val="000000"/>
          <w:sz w:val="22"/>
          <w:szCs w:val="22"/>
          <w:lang w:val="lt-LT"/>
        </w:rPr>
        <w:t>tiekėjas</w:t>
      </w:r>
      <w:r w:rsidRPr="008042FE">
        <w:rPr>
          <w:rFonts w:ascii="Times New Roman" w:eastAsia="Times New Roman" w:hAnsi="Times New Roman" w:cs="Times New Roman"/>
          <w:color w:val="000000"/>
          <w:sz w:val="22"/>
          <w:szCs w:val="22"/>
          <w:lang w:val="lt-LT"/>
        </w:rPr>
        <w:t xml:space="preserve"> prival</w:t>
      </w:r>
      <w:r w:rsidR="0060360A" w:rsidRPr="008042FE">
        <w:rPr>
          <w:rFonts w:ascii="Times New Roman" w:eastAsia="Times New Roman" w:hAnsi="Times New Roman" w:cs="Times New Roman"/>
          <w:color w:val="000000"/>
          <w:sz w:val="22"/>
          <w:szCs w:val="22"/>
          <w:lang w:val="lt-LT"/>
        </w:rPr>
        <w:t>ės atlikti ir</w:t>
      </w:r>
      <w:r w:rsidRPr="008042FE">
        <w:rPr>
          <w:rFonts w:ascii="Times New Roman" w:eastAsia="Times New Roman" w:hAnsi="Times New Roman" w:cs="Times New Roman"/>
          <w:color w:val="000000"/>
          <w:sz w:val="22"/>
          <w:szCs w:val="22"/>
          <w:lang w:val="lt-LT"/>
        </w:rPr>
        <w:t xml:space="preserve"> pateikti </w:t>
      </w:r>
      <w:r w:rsidRPr="008042FE">
        <w:rPr>
          <w:rFonts w:ascii="Times New Roman" w:eastAsia="Times New Roman" w:hAnsi="Times New Roman" w:cs="Times New Roman"/>
          <w:b/>
          <w:bCs/>
          <w:color w:val="000000"/>
          <w:sz w:val="22"/>
          <w:szCs w:val="22"/>
          <w:lang w:val="lt-LT"/>
        </w:rPr>
        <w:t>technologinio proceso skaičiavimus</w:t>
      </w:r>
      <w:r w:rsidRPr="008042FE">
        <w:rPr>
          <w:rFonts w:ascii="Times New Roman" w:eastAsia="Times New Roman" w:hAnsi="Times New Roman" w:cs="Times New Roman"/>
          <w:color w:val="000000"/>
          <w:sz w:val="22"/>
          <w:szCs w:val="22"/>
          <w:lang w:val="lt-LT"/>
        </w:rPr>
        <w:t xml:space="preserve">, įrodančius, kad jo pasirinkti įrenginiai, talpų tūriai ir </w:t>
      </w:r>
      <w:r w:rsidR="0060360A" w:rsidRPr="008042FE">
        <w:rPr>
          <w:rFonts w:ascii="Times New Roman" w:eastAsia="Times New Roman" w:hAnsi="Times New Roman" w:cs="Times New Roman"/>
          <w:color w:val="000000"/>
          <w:sz w:val="22"/>
          <w:szCs w:val="22"/>
          <w:lang w:val="lt-LT"/>
        </w:rPr>
        <w:t>kt</w:t>
      </w:r>
      <w:r w:rsidRPr="008042FE">
        <w:rPr>
          <w:rFonts w:ascii="Times New Roman" w:eastAsia="Times New Roman" w:hAnsi="Times New Roman" w:cs="Times New Roman"/>
          <w:color w:val="000000"/>
          <w:sz w:val="22"/>
          <w:szCs w:val="22"/>
          <w:lang w:val="lt-LT"/>
        </w:rPr>
        <w:t xml:space="preserve">. yra </w:t>
      </w:r>
      <w:r w:rsidR="0060360A" w:rsidRPr="008042FE">
        <w:rPr>
          <w:rFonts w:ascii="Times New Roman" w:eastAsia="Times New Roman" w:hAnsi="Times New Roman" w:cs="Times New Roman"/>
          <w:color w:val="000000"/>
          <w:sz w:val="22"/>
          <w:szCs w:val="22"/>
          <w:lang w:val="lt-LT"/>
        </w:rPr>
        <w:t>tinkami</w:t>
      </w:r>
      <w:r w:rsidRPr="008042FE">
        <w:rPr>
          <w:rFonts w:ascii="Times New Roman" w:eastAsia="Times New Roman" w:hAnsi="Times New Roman" w:cs="Times New Roman"/>
          <w:color w:val="000000"/>
          <w:sz w:val="22"/>
          <w:szCs w:val="22"/>
          <w:lang w:val="lt-LT"/>
        </w:rPr>
        <w:t xml:space="preserve"> valomų nuotekų kiekiams ir bus </w:t>
      </w:r>
      <w:r w:rsidR="0060360A" w:rsidRPr="008042FE">
        <w:rPr>
          <w:rFonts w:ascii="Times New Roman" w:eastAsia="Times New Roman" w:hAnsi="Times New Roman" w:cs="Times New Roman"/>
          <w:color w:val="000000"/>
          <w:sz w:val="22"/>
          <w:szCs w:val="22"/>
          <w:lang w:val="lt-LT"/>
        </w:rPr>
        <w:t xml:space="preserve">užtikrintas Pirkimo dokumentuose nurodyto </w:t>
      </w:r>
      <w:r w:rsidRPr="008042FE">
        <w:rPr>
          <w:rFonts w:ascii="Times New Roman" w:eastAsia="Times New Roman" w:hAnsi="Times New Roman" w:cs="Times New Roman"/>
          <w:color w:val="000000"/>
          <w:sz w:val="22"/>
          <w:szCs w:val="22"/>
          <w:lang w:val="lt-LT"/>
        </w:rPr>
        <w:t>nuotekų išvalymo laipsni</w:t>
      </w:r>
      <w:r w:rsidR="0060360A" w:rsidRPr="008042FE">
        <w:rPr>
          <w:rFonts w:ascii="Times New Roman" w:eastAsia="Times New Roman" w:hAnsi="Times New Roman" w:cs="Times New Roman"/>
          <w:color w:val="000000"/>
          <w:sz w:val="22"/>
          <w:szCs w:val="22"/>
          <w:lang w:val="lt-LT"/>
        </w:rPr>
        <w:t xml:space="preserve">o pasiekimas. Pateikiami </w:t>
      </w:r>
      <w:r w:rsidRPr="008042FE">
        <w:rPr>
          <w:rFonts w:ascii="Times New Roman" w:eastAsia="Times New Roman" w:hAnsi="Times New Roman" w:cs="Times New Roman"/>
          <w:color w:val="000000"/>
          <w:sz w:val="22"/>
          <w:szCs w:val="22"/>
          <w:lang w:val="lt-LT"/>
        </w:rPr>
        <w:t>pagrindinių technologinio proceso grandžių (etapų) skaičiavimai</w:t>
      </w:r>
      <w:r w:rsidR="00A61756" w:rsidRPr="008042FE">
        <w:rPr>
          <w:rFonts w:ascii="Times New Roman" w:eastAsia="Times New Roman" w:hAnsi="Times New Roman" w:cs="Times New Roman"/>
          <w:color w:val="000000"/>
          <w:sz w:val="22"/>
          <w:szCs w:val="22"/>
          <w:lang w:val="lt-LT"/>
        </w:rPr>
        <w:t xml:space="preserve">, kurie turi būti atlikti </w:t>
      </w:r>
      <w:r w:rsidRPr="008042FE">
        <w:rPr>
          <w:rFonts w:ascii="Times New Roman" w:eastAsia="Times New Roman" w:hAnsi="Times New Roman" w:cs="Times New Roman"/>
          <w:color w:val="000000"/>
          <w:sz w:val="22"/>
          <w:szCs w:val="22"/>
          <w:lang w:val="lt-LT"/>
        </w:rPr>
        <w:t xml:space="preserve">vadovaujantis DWA-A131 standarto (ar lygiaverčio) metodika. Skaičiavimuose būtina nurodyti koeficientų ir pasirenkamų kintamųjų reikšmes. </w:t>
      </w:r>
      <w:r w:rsidR="00A61756" w:rsidRPr="008042FE">
        <w:rPr>
          <w:rFonts w:ascii="Times New Roman" w:eastAsia="Times New Roman" w:hAnsi="Times New Roman" w:cs="Times New Roman"/>
          <w:color w:val="000000"/>
          <w:sz w:val="22"/>
          <w:szCs w:val="22"/>
          <w:lang w:val="lt-LT"/>
        </w:rPr>
        <w:t>K</w:t>
      </w:r>
      <w:r w:rsidRPr="008042FE">
        <w:rPr>
          <w:rFonts w:ascii="Times New Roman" w:eastAsia="Times New Roman" w:hAnsi="Times New Roman" w:cs="Times New Roman"/>
          <w:color w:val="000000"/>
          <w:sz w:val="22"/>
          <w:szCs w:val="22"/>
          <w:lang w:val="lt-LT"/>
        </w:rPr>
        <w:t>artu su kitais technologiniais skaičiavimais turi būti pateikti reikalingo ištirpinti deguonies ir reikalingo tiekti suspausto oro kiekio skaičiavimai, susidarančio dumblo kiekiai</w:t>
      </w:r>
      <w:r w:rsidR="00A61756" w:rsidRPr="008042FE">
        <w:rPr>
          <w:rFonts w:ascii="Times New Roman" w:eastAsia="Times New Roman" w:hAnsi="Times New Roman" w:cs="Times New Roman"/>
          <w:color w:val="000000"/>
          <w:sz w:val="22"/>
          <w:szCs w:val="22"/>
          <w:lang w:val="lt-LT"/>
        </w:rPr>
        <w:t xml:space="preserve"> (</w:t>
      </w:r>
      <w:r w:rsidRPr="008042FE">
        <w:rPr>
          <w:rFonts w:ascii="Times New Roman" w:eastAsia="Times New Roman" w:hAnsi="Times New Roman" w:cs="Times New Roman"/>
          <w:color w:val="000000"/>
          <w:sz w:val="22"/>
          <w:szCs w:val="22"/>
          <w:lang w:val="lt-LT"/>
        </w:rPr>
        <w:t>tiek vertinant pagal sausų kietųjų medžiagų koncentraciją, tiek pagal nesutankinto ir sutankinto dumblo tūrį</w:t>
      </w:r>
      <w:r w:rsidR="00A61756" w:rsidRPr="008042FE">
        <w:rPr>
          <w:rFonts w:ascii="Times New Roman" w:eastAsia="Times New Roman" w:hAnsi="Times New Roman" w:cs="Times New Roman"/>
          <w:color w:val="000000"/>
          <w:sz w:val="22"/>
          <w:szCs w:val="22"/>
          <w:lang w:val="lt-LT"/>
        </w:rPr>
        <w:t>)</w:t>
      </w:r>
      <w:r w:rsidRPr="008042FE">
        <w:rPr>
          <w:rFonts w:ascii="Times New Roman" w:eastAsia="Times New Roman" w:hAnsi="Times New Roman" w:cs="Times New Roman"/>
          <w:color w:val="000000"/>
          <w:sz w:val="22"/>
          <w:szCs w:val="22"/>
          <w:lang w:val="lt-LT"/>
        </w:rPr>
        <w:t xml:space="preserve">. </w:t>
      </w:r>
      <w:r w:rsidR="00D96BAA" w:rsidRPr="008042FE">
        <w:rPr>
          <w:rFonts w:ascii="Times New Roman" w:eastAsia="Times New Roman" w:hAnsi="Times New Roman" w:cs="Times New Roman"/>
          <w:color w:val="000000"/>
          <w:sz w:val="22"/>
          <w:szCs w:val="22"/>
          <w:lang w:val="lt-LT"/>
        </w:rPr>
        <w:t xml:space="preserve">Tai pat pateikiami skaičiavimai, kad (ar) reikalingas papildomas teršalų šalinimas cheminiu būdu. </w:t>
      </w:r>
    </w:p>
    <w:p w14:paraId="799DD44F" w14:textId="77777777" w:rsidR="00A61756" w:rsidRPr="008042FE" w:rsidRDefault="00A6175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p w14:paraId="4F4C39FA" w14:textId="77777777" w:rsidR="00A61756" w:rsidRPr="008042FE" w:rsidRDefault="00A61756"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p w14:paraId="39AA6F53" w14:textId="77777777" w:rsidR="00B77862" w:rsidRPr="008042FE" w:rsidRDefault="00B77862" w:rsidP="008042FE">
      <w:pPr>
        <w:rPr>
          <w:rFonts w:ascii="Times New Roman" w:eastAsia="Times New Roman" w:hAnsi="Times New Roman" w:cs="Times New Roman"/>
          <w:color w:val="000000"/>
          <w:sz w:val="22"/>
          <w:szCs w:val="22"/>
          <w:highlight w:val="yellow"/>
          <w:lang w:val="lt-LT"/>
        </w:rPr>
      </w:pPr>
    </w:p>
    <w:p w14:paraId="5D7F145A" w14:textId="7BF054DA" w:rsidR="00B03494" w:rsidRPr="008042FE" w:rsidRDefault="00B03494" w:rsidP="008042FE">
      <w:pPr>
        <w:ind w:firstLine="540"/>
        <w:jc w:val="both"/>
        <w:rPr>
          <w:rFonts w:ascii="Times New Roman" w:eastAsia="Times New Roman" w:hAnsi="Times New Roman" w:cs="Times New Roman"/>
          <w:color w:val="000000"/>
          <w:sz w:val="22"/>
          <w:szCs w:val="22"/>
          <w:highlight w:val="magenta"/>
          <w:lang w:val="lt-LT"/>
        </w:rPr>
      </w:pPr>
      <w:r w:rsidRPr="008042FE">
        <w:rPr>
          <w:rFonts w:ascii="Times New Roman" w:eastAsia="Times New Roman" w:hAnsi="Times New Roman" w:cs="Times New Roman"/>
          <w:color w:val="000000"/>
          <w:sz w:val="22"/>
          <w:szCs w:val="22"/>
          <w:lang w:val="lt-LT"/>
        </w:rPr>
        <w:lastRenderedPageBreak/>
        <w:t xml:space="preserve">Tiekėjas turi numatyti ir pasiūlyme pateikti informaciją apie siūlomos </w:t>
      </w:r>
      <w:r w:rsidRPr="008042FE">
        <w:rPr>
          <w:rFonts w:ascii="Times New Roman" w:eastAsia="Times New Roman" w:hAnsi="Times New Roman" w:cs="Times New Roman"/>
          <w:b/>
          <w:bCs/>
          <w:color w:val="000000"/>
          <w:sz w:val="22"/>
          <w:szCs w:val="22"/>
          <w:lang w:val="lt-LT"/>
        </w:rPr>
        <w:t>NVĮ sąnaudas</w:t>
      </w:r>
      <w:r w:rsidR="00D96BAA" w:rsidRPr="008042FE">
        <w:rPr>
          <w:rFonts w:ascii="Times New Roman" w:eastAsia="Times New Roman" w:hAnsi="Times New Roman" w:cs="Times New Roman"/>
          <w:b/>
          <w:bCs/>
          <w:color w:val="000000"/>
          <w:sz w:val="22"/>
          <w:szCs w:val="22"/>
          <w:lang w:val="lt-LT"/>
        </w:rPr>
        <w:t xml:space="preserve"> ir eksploatacijos kaštus</w:t>
      </w:r>
      <w:r w:rsidRPr="008042FE">
        <w:rPr>
          <w:rFonts w:ascii="Times New Roman" w:eastAsia="Times New Roman" w:hAnsi="Times New Roman" w:cs="Times New Roman"/>
          <w:b/>
          <w:bCs/>
          <w:color w:val="000000"/>
          <w:sz w:val="22"/>
          <w:szCs w:val="22"/>
          <w:lang w:val="lt-LT"/>
        </w:rPr>
        <w:t xml:space="preserve">. </w:t>
      </w:r>
      <w:r w:rsidRPr="008042FE">
        <w:rPr>
          <w:rFonts w:ascii="Times New Roman" w:eastAsia="Times New Roman" w:hAnsi="Times New Roman" w:cs="Times New Roman"/>
          <w:color w:val="000000"/>
          <w:sz w:val="22"/>
          <w:szCs w:val="22"/>
          <w:lang w:val="lt-LT"/>
        </w:rPr>
        <w:t xml:space="preserve">Kartu su pasiūlymu konkurso dalyvis pateikia elektros energijos suvartojimo skaičiavimus. </w:t>
      </w:r>
      <w:r w:rsidR="00C22186" w:rsidRPr="008042FE">
        <w:rPr>
          <w:rFonts w:ascii="Times New Roman" w:eastAsia="Times New Roman" w:hAnsi="Times New Roman" w:cs="Times New Roman"/>
          <w:color w:val="000000"/>
          <w:sz w:val="22"/>
          <w:szCs w:val="22"/>
          <w:lang w:val="lt-LT"/>
        </w:rPr>
        <w:t>P</w:t>
      </w:r>
      <w:r w:rsidRPr="008042FE">
        <w:rPr>
          <w:rFonts w:ascii="Times New Roman" w:eastAsia="Times New Roman" w:hAnsi="Times New Roman" w:cs="Times New Roman"/>
          <w:color w:val="000000"/>
          <w:sz w:val="22"/>
          <w:szCs w:val="22"/>
          <w:lang w:val="lt-LT"/>
        </w:rPr>
        <w:t xml:space="preserve">ateikiamas žiniaraštis, kuriame surašomi visi siūlomieji technologiniai įrenginiai, jų instaliuotoji galia, numatomas energijos suvartojimas, veikimo trukmė esant nuotekų vidutinio srauto bei apkrovimo sąlygoms, pateikiami viso energijos suvartojimo per metus vidurkio skaičiavimai, esant projektinėms sąlygoms. Skaičiavimuose įvertinamas elektros energijos poreikis tik technologijai ir AVS el. skyduose bei kontrolės-matavimo prietaisų suvartojamą elektros energiją. </w:t>
      </w:r>
    </w:p>
    <w:p w14:paraId="019CBA6B" w14:textId="77777777" w:rsidR="0039574F" w:rsidRPr="008042FE" w:rsidRDefault="00B03494" w:rsidP="008042FE">
      <w:pPr>
        <w:widowControl/>
        <w:numPr>
          <w:ilvl w:val="0"/>
          <w:numId w:val="25"/>
        </w:numPr>
        <w:pBdr>
          <w:top w:val="nil"/>
          <w:left w:val="nil"/>
          <w:bottom w:val="nil"/>
          <w:right w:val="nil"/>
          <w:between w:val="nil"/>
        </w:pBdr>
        <w:ind w:left="0" w:firstLine="540"/>
        <w:jc w:val="both"/>
        <w:rPr>
          <w:rFonts w:ascii="Times New Roman" w:eastAsia="Times New Roman" w:hAnsi="Times New Roman" w:cs="Times New Roman"/>
          <w:strike/>
          <w:color w:val="000000"/>
          <w:sz w:val="22"/>
          <w:szCs w:val="22"/>
          <w:lang w:val="lt-LT"/>
        </w:rPr>
      </w:pPr>
      <w:r w:rsidRPr="008042FE">
        <w:rPr>
          <w:rFonts w:ascii="Times New Roman" w:eastAsia="Times New Roman" w:hAnsi="Times New Roman" w:cs="Times New Roman"/>
          <w:color w:val="000000"/>
          <w:sz w:val="22"/>
          <w:szCs w:val="22"/>
          <w:lang w:val="lt-LT"/>
        </w:rPr>
        <w:t>Kartu su pasiūlymu konkurso dalyvis pateikia naudojamų reagentų kiekio (suvartojimo) skaičiavimus. Pateikiami pagrindinių technologinių procesų ir masių balanso skaičiavimai, pagal kuriuos gaunami metinio chemikalų suvartojimo vidurkiai, esant projektinėms srauto ir apkrovimo sąlygomis. Pateikiama tik tuo atveju, jei pagal konkurso dalyvio siūlomą technologiją ir technologinius skaičiavimus cheminiai reagentai bus naudojami.</w:t>
      </w:r>
      <w:r w:rsidR="0039574F" w:rsidRPr="008042FE">
        <w:rPr>
          <w:rFonts w:ascii="Times New Roman" w:eastAsia="Times New Roman" w:hAnsi="Times New Roman" w:cs="Times New Roman"/>
          <w:color w:val="000000"/>
          <w:sz w:val="22"/>
          <w:szCs w:val="22"/>
          <w:lang w:val="lt-LT"/>
        </w:rPr>
        <w:t xml:space="preserve"> </w:t>
      </w:r>
    </w:p>
    <w:p w14:paraId="3E8344C4" w14:textId="55835F5A" w:rsidR="0039574F" w:rsidRPr="008042FE" w:rsidRDefault="0039574F" w:rsidP="008042FE">
      <w:pPr>
        <w:widowControl/>
        <w:pBdr>
          <w:top w:val="nil"/>
          <w:left w:val="nil"/>
          <w:bottom w:val="nil"/>
          <w:right w:val="nil"/>
          <w:between w:val="nil"/>
        </w:pBdr>
        <w:ind w:firstLine="54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Tiekėjas (nepriklausomai, ar jis teikia ar ne naudojamų reagentų kiekio (suvartojimo) skaičiavimus), turi užtikrinti ir pasiūlyme pagrįsi, kad didžioji fosforo taršos dalis turi būti šalinama biologiniu būdu. </w:t>
      </w:r>
    </w:p>
    <w:p w14:paraId="3A5E3DD8" w14:textId="075889C7" w:rsidR="007B06CB" w:rsidRPr="008042FE" w:rsidRDefault="00B03494" w:rsidP="008042FE">
      <w:pPr>
        <w:ind w:firstLine="540"/>
        <w:contextualSpacing/>
        <w:jc w:val="both"/>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color w:val="000000"/>
          <w:sz w:val="22"/>
          <w:szCs w:val="22"/>
          <w:lang w:val="lt-LT"/>
        </w:rPr>
        <w:t xml:space="preserve">Pagal pateiktus </w:t>
      </w:r>
      <w:r w:rsidR="007B06CB" w:rsidRPr="008042FE">
        <w:rPr>
          <w:rFonts w:ascii="Times New Roman" w:eastAsia="Times New Roman" w:hAnsi="Times New Roman" w:cs="Times New Roman"/>
          <w:color w:val="000000"/>
          <w:sz w:val="22"/>
          <w:szCs w:val="22"/>
          <w:lang w:val="lt-LT"/>
        </w:rPr>
        <w:t xml:space="preserve">elektros energijos suvartojimo ir reagentų kiekio suvartojimo </w:t>
      </w:r>
      <w:r w:rsidRPr="008042FE">
        <w:rPr>
          <w:rFonts w:ascii="Times New Roman" w:eastAsia="Times New Roman" w:hAnsi="Times New Roman" w:cs="Times New Roman"/>
          <w:color w:val="000000"/>
          <w:sz w:val="22"/>
          <w:szCs w:val="22"/>
          <w:lang w:val="lt-LT"/>
        </w:rPr>
        <w:t xml:space="preserve">skaičiavimus </w:t>
      </w:r>
      <w:r w:rsidR="007B06CB" w:rsidRPr="008042FE">
        <w:rPr>
          <w:rFonts w:ascii="Times New Roman" w:eastAsia="Times New Roman" w:hAnsi="Times New Roman" w:cs="Times New Roman"/>
          <w:color w:val="000000"/>
          <w:sz w:val="22"/>
          <w:szCs w:val="22"/>
          <w:lang w:val="lt-LT"/>
        </w:rPr>
        <w:t>tiekėjas</w:t>
      </w:r>
      <w:r w:rsidRPr="008042FE">
        <w:rPr>
          <w:rFonts w:ascii="Times New Roman" w:eastAsia="Times New Roman" w:hAnsi="Times New Roman" w:cs="Times New Roman"/>
          <w:color w:val="000000"/>
          <w:sz w:val="22"/>
          <w:szCs w:val="22"/>
          <w:lang w:val="lt-LT"/>
        </w:rPr>
        <w:t xml:space="preserve"> užpildo ir pateikia </w:t>
      </w:r>
      <w:r w:rsidR="007B06CB" w:rsidRPr="008042FE">
        <w:rPr>
          <w:rFonts w:ascii="Times New Roman" w:hAnsi="Times New Roman" w:cs="Times New Roman"/>
          <w:sz w:val="22"/>
          <w:szCs w:val="22"/>
        </w:rPr>
        <w:t>Pirkimo sąlygų 7 priede „Pasiūlymų vertinimo kriterijai ir sąlygos“ dalyje „</w:t>
      </w:r>
      <w:r w:rsidRPr="008042FE">
        <w:rPr>
          <w:rFonts w:ascii="Times New Roman" w:eastAsia="Times New Roman" w:hAnsi="Times New Roman" w:cs="Times New Roman"/>
          <w:color w:val="000000"/>
          <w:sz w:val="22"/>
          <w:szCs w:val="22"/>
          <w:lang w:val="lt-LT"/>
        </w:rPr>
        <w:t>Sąnaudos ir eksploatacijos kaštai“</w:t>
      </w:r>
      <w:r w:rsidR="007B06CB" w:rsidRPr="008042FE">
        <w:rPr>
          <w:rFonts w:ascii="Times New Roman" w:eastAsia="Times New Roman" w:hAnsi="Times New Roman" w:cs="Times New Roman"/>
          <w:color w:val="000000"/>
          <w:sz w:val="22"/>
          <w:szCs w:val="22"/>
          <w:lang w:val="lt-LT"/>
        </w:rPr>
        <w:t xml:space="preserve"> pateiktas lenteles ir apskaičiuoja Kapitalizuotos eksploatavimo išlaidas (T). Tiekėjas turi teisę neatlikti sąnaudų ir eksploatacijos kaštų apskaičiavimo ir atitinkami nepildyti ir neteikti lentelių „Sąnaudos ir eksploatacijos kaštai“, tačiau tokiu atveju jo pasiūlymas pagal kriterijų T vertinamas 0 balų.</w:t>
      </w:r>
    </w:p>
    <w:p w14:paraId="1C2A565F" w14:textId="77777777" w:rsidR="007B06CB" w:rsidRPr="008042FE" w:rsidRDefault="007B06CB" w:rsidP="008042FE">
      <w:pPr>
        <w:jc w:val="both"/>
        <w:rPr>
          <w:rFonts w:ascii="Times New Roman" w:eastAsia="Times New Roman" w:hAnsi="Times New Roman" w:cs="Times New Roman"/>
          <w:color w:val="000000"/>
          <w:sz w:val="22"/>
          <w:szCs w:val="22"/>
          <w:highlight w:val="yellow"/>
          <w:lang w:val="lt-LT"/>
        </w:rPr>
      </w:pPr>
    </w:p>
    <w:p w14:paraId="61F27B1C" w14:textId="25EEC087" w:rsidR="00936EAE" w:rsidRPr="008042FE" w:rsidRDefault="00936EAE" w:rsidP="008042FE">
      <w:pPr>
        <w:widowControl/>
        <w:pBdr>
          <w:top w:val="nil"/>
          <w:left w:val="nil"/>
          <w:bottom w:val="nil"/>
          <w:right w:val="nil"/>
          <w:between w:val="nil"/>
        </w:pBdr>
        <w:tabs>
          <w:tab w:val="left" w:pos="360"/>
        </w:tabs>
        <w:ind w:firstLine="540"/>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Siekiant įsitikinti, kad Rangovo numatoma ir siūloma technologinė įranga atitinka šios Techninės specifikacijos reikalavimus</w:t>
      </w:r>
      <w:r w:rsidR="00E67193" w:rsidRPr="008042FE">
        <w:rPr>
          <w:rFonts w:ascii="Times New Roman" w:eastAsia="Times New Roman" w:hAnsi="Times New Roman" w:cs="Times New Roman"/>
          <w:color w:val="000000"/>
          <w:sz w:val="22"/>
          <w:szCs w:val="22"/>
          <w:lang w:val="lt-LT"/>
        </w:rPr>
        <w:t xml:space="preserve"> ir</w:t>
      </w:r>
      <w:r w:rsidRPr="008042FE">
        <w:rPr>
          <w:rFonts w:ascii="Times New Roman" w:eastAsia="Times New Roman" w:hAnsi="Times New Roman" w:cs="Times New Roman"/>
          <w:color w:val="000000"/>
          <w:sz w:val="22"/>
          <w:szCs w:val="22"/>
          <w:lang w:val="lt-LT"/>
        </w:rPr>
        <w:t xml:space="preserve"> yra pakankam</w:t>
      </w:r>
      <w:r w:rsidR="00E67193" w:rsidRPr="008042FE">
        <w:rPr>
          <w:rFonts w:ascii="Times New Roman" w:eastAsia="Times New Roman" w:hAnsi="Times New Roman" w:cs="Times New Roman"/>
          <w:color w:val="000000"/>
          <w:sz w:val="22"/>
          <w:szCs w:val="22"/>
          <w:lang w:val="lt-LT"/>
        </w:rPr>
        <w:t>a ir tinkama P</w:t>
      </w:r>
      <w:r w:rsidRPr="008042FE">
        <w:rPr>
          <w:rFonts w:ascii="Times New Roman" w:eastAsia="Times New Roman" w:hAnsi="Times New Roman" w:cs="Times New Roman"/>
          <w:color w:val="000000"/>
          <w:sz w:val="22"/>
          <w:szCs w:val="22"/>
          <w:lang w:val="lt-LT"/>
        </w:rPr>
        <w:t xml:space="preserve">irkimo rezultatui pasiekti, </w:t>
      </w:r>
      <w:r w:rsidR="00E67193" w:rsidRPr="008042FE">
        <w:rPr>
          <w:rFonts w:ascii="Times New Roman" w:eastAsia="Times New Roman" w:hAnsi="Times New Roman" w:cs="Times New Roman"/>
          <w:color w:val="000000"/>
          <w:sz w:val="22"/>
          <w:szCs w:val="22"/>
          <w:lang w:val="lt-LT"/>
        </w:rPr>
        <w:t xml:space="preserve">tiekėjas </w:t>
      </w:r>
      <w:r w:rsidRPr="008042FE">
        <w:rPr>
          <w:rFonts w:ascii="Times New Roman" w:eastAsia="Times New Roman" w:hAnsi="Times New Roman" w:cs="Times New Roman"/>
          <w:color w:val="000000"/>
          <w:sz w:val="22"/>
          <w:szCs w:val="22"/>
          <w:lang w:val="lt-LT"/>
        </w:rPr>
        <w:t xml:space="preserve">kartu su pasiūlymu privalo pateikti </w:t>
      </w:r>
      <w:r w:rsidRPr="008042FE">
        <w:rPr>
          <w:rFonts w:ascii="Times New Roman" w:eastAsia="Times New Roman" w:hAnsi="Times New Roman" w:cs="Times New Roman"/>
          <w:b/>
          <w:bCs/>
          <w:color w:val="000000"/>
          <w:sz w:val="22"/>
          <w:szCs w:val="22"/>
          <w:lang w:val="lt-LT"/>
        </w:rPr>
        <w:t>informaciją apie siūlomus svarbiausius įrenginius</w:t>
      </w:r>
      <w:r w:rsidR="00E67193" w:rsidRPr="008042FE">
        <w:rPr>
          <w:rFonts w:ascii="Times New Roman" w:eastAsia="Times New Roman" w:hAnsi="Times New Roman" w:cs="Times New Roman"/>
          <w:b/>
          <w:bCs/>
          <w:color w:val="000000"/>
          <w:sz w:val="22"/>
          <w:szCs w:val="22"/>
          <w:lang w:val="lt-LT"/>
        </w:rPr>
        <w:t xml:space="preserve"> </w:t>
      </w:r>
      <w:proofErr w:type="spellStart"/>
      <w:r w:rsidR="00E67193" w:rsidRPr="008042FE">
        <w:rPr>
          <w:rFonts w:ascii="Times New Roman" w:eastAsia="Times New Roman" w:hAnsi="Times New Roman" w:cs="Times New Roman"/>
          <w:b/>
          <w:bCs/>
          <w:color w:val="000000"/>
          <w:sz w:val="22"/>
          <w:szCs w:val="22"/>
          <w:lang w:val="lt-LT"/>
        </w:rPr>
        <w:t>t.y</w:t>
      </w:r>
      <w:proofErr w:type="spellEnd"/>
      <w:r w:rsidR="00E67193" w:rsidRPr="008042FE">
        <w:rPr>
          <w:rFonts w:ascii="Times New Roman" w:eastAsia="Times New Roman" w:hAnsi="Times New Roman" w:cs="Times New Roman"/>
          <w:b/>
          <w:bCs/>
          <w:color w:val="000000"/>
          <w:sz w:val="22"/>
          <w:szCs w:val="22"/>
          <w:lang w:val="lt-LT"/>
        </w:rPr>
        <w:t>.</w:t>
      </w:r>
      <w:r w:rsidRPr="008042FE">
        <w:rPr>
          <w:rFonts w:ascii="Times New Roman" w:eastAsia="Times New Roman" w:hAnsi="Times New Roman" w:cs="Times New Roman"/>
          <w:b/>
          <w:bCs/>
          <w:color w:val="000000"/>
          <w:sz w:val="22"/>
          <w:szCs w:val="22"/>
          <w:lang w:val="lt-LT"/>
        </w:rPr>
        <w:t xml:space="preserve">: parengtinio valymo grandies įrenginius, orapūtes, siurblius, maišykles, </w:t>
      </w:r>
      <w:proofErr w:type="spellStart"/>
      <w:r w:rsidRPr="008042FE">
        <w:rPr>
          <w:rFonts w:ascii="Times New Roman" w:eastAsia="Times New Roman" w:hAnsi="Times New Roman" w:cs="Times New Roman"/>
          <w:b/>
          <w:bCs/>
          <w:color w:val="000000"/>
          <w:sz w:val="22"/>
          <w:szCs w:val="22"/>
          <w:lang w:val="lt-LT"/>
        </w:rPr>
        <w:t>aeratorius</w:t>
      </w:r>
      <w:proofErr w:type="spellEnd"/>
      <w:r w:rsidRPr="008042FE">
        <w:rPr>
          <w:rFonts w:ascii="Times New Roman" w:eastAsia="Times New Roman" w:hAnsi="Times New Roman" w:cs="Times New Roman"/>
          <w:b/>
          <w:bCs/>
          <w:color w:val="000000"/>
          <w:sz w:val="22"/>
          <w:szCs w:val="22"/>
          <w:lang w:val="lt-LT"/>
        </w:rPr>
        <w:t>, nuotekų bei reagentų dozavimo įrangą</w:t>
      </w:r>
      <w:r w:rsidRPr="008042FE">
        <w:rPr>
          <w:rFonts w:ascii="Times New Roman" w:eastAsia="Times New Roman" w:hAnsi="Times New Roman" w:cs="Times New Roman"/>
          <w:color w:val="000000"/>
          <w:sz w:val="22"/>
          <w:szCs w:val="22"/>
          <w:lang w:val="lt-LT"/>
        </w:rPr>
        <w:t xml:space="preserve"> (jei reikalinga). </w:t>
      </w:r>
      <w:r w:rsidR="00E67193" w:rsidRPr="008042FE">
        <w:rPr>
          <w:rFonts w:ascii="Times New Roman" w:eastAsia="Times New Roman" w:hAnsi="Times New Roman" w:cs="Times New Roman"/>
          <w:color w:val="000000"/>
          <w:sz w:val="22"/>
          <w:szCs w:val="22"/>
          <w:lang w:val="lt-LT"/>
        </w:rPr>
        <w:t xml:space="preserve">Tiekėjas pateikia užpildytą, žemiau pridedamą lentelę apie kiekvieną siūlomą įrenginį: </w:t>
      </w:r>
    </w:p>
    <w:tbl>
      <w:tblPr>
        <w:tblStyle w:val="a3"/>
        <w:tblW w:w="9271" w:type="dxa"/>
        <w:tblInd w:w="3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1"/>
        <w:gridCol w:w="4860"/>
      </w:tblGrid>
      <w:tr w:rsidR="00936EAE" w:rsidRPr="008042FE" w14:paraId="564BACF6" w14:textId="77777777" w:rsidTr="00E67193">
        <w:tc>
          <w:tcPr>
            <w:tcW w:w="4411" w:type="dxa"/>
          </w:tcPr>
          <w:p w14:paraId="2CE42979"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Įrenginio pavadinimas ir paskirtis</w:t>
            </w:r>
          </w:p>
        </w:tc>
        <w:tc>
          <w:tcPr>
            <w:tcW w:w="4860" w:type="dxa"/>
          </w:tcPr>
          <w:p w14:paraId="4817DB7A" w14:textId="54A26605" w:rsidR="00936EAE" w:rsidRPr="008042FE" w:rsidRDefault="00E67193" w:rsidP="008042FE">
            <w:pPr>
              <w:widowControl/>
              <w:pBdr>
                <w:top w:val="nil"/>
                <w:left w:val="nil"/>
                <w:bottom w:val="nil"/>
                <w:right w:val="nil"/>
                <w:between w:val="nil"/>
              </w:pBdr>
              <w:jc w:val="both"/>
              <w:rPr>
                <w:rFonts w:ascii="Times New Roman" w:eastAsia="Times New Roman" w:hAnsi="Times New Roman" w:cs="Times New Roman"/>
                <w:bCs/>
                <w:i/>
                <w:color w:val="000000"/>
                <w:sz w:val="22"/>
                <w:szCs w:val="22"/>
                <w:lang w:val="lt-LT"/>
              </w:rPr>
            </w:pPr>
            <w:r w:rsidRPr="008042FE">
              <w:rPr>
                <w:rFonts w:ascii="Times New Roman" w:eastAsia="Times New Roman" w:hAnsi="Times New Roman" w:cs="Times New Roman"/>
                <w:bCs/>
                <w:i/>
                <w:color w:val="000000"/>
                <w:sz w:val="22"/>
                <w:szCs w:val="22"/>
                <w:lang w:val="lt-LT"/>
              </w:rPr>
              <w:t>[Tiekėjas užpildo pateikdamas ir nurodydamas konkrečias reikšmes. Nurodyti „atitinka“</w:t>
            </w:r>
            <w:r w:rsidR="00936EAE" w:rsidRPr="008042FE">
              <w:rPr>
                <w:rFonts w:ascii="Times New Roman" w:eastAsia="Times New Roman" w:hAnsi="Times New Roman" w:cs="Times New Roman"/>
                <w:bCs/>
                <w:i/>
                <w:color w:val="000000"/>
                <w:sz w:val="22"/>
                <w:szCs w:val="22"/>
                <w:lang w:val="lt-LT"/>
              </w:rPr>
              <w:t xml:space="preserve"> </w:t>
            </w:r>
            <w:r w:rsidRPr="008042FE">
              <w:rPr>
                <w:rFonts w:ascii="Times New Roman" w:eastAsia="Times New Roman" w:hAnsi="Times New Roman" w:cs="Times New Roman"/>
                <w:bCs/>
                <w:i/>
                <w:color w:val="000000"/>
                <w:sz w:val="22"/>
                <w:szCs w:val="22"/>
                <w:lang w:val="lt-LT"/>
              </w:rPr>
              <w:t xml:space="preserve">ar pan. neleidžiama] </w:t>
            </w:r>
          </w:p>
        </w:tc>
      </w:tr>
      <w:tr w:rsidR="00936EAE" w:rsidRPr="008042FE" w14:paraId="60292E0B" w14:textId="77777777" w:rsidTr="00E67193">
        <w:tc>
          <w:tcPr>
            <w:tcW w:w="4411" w:type="dxa"/>
          </w:tcPr>
          <w:p w14:paraId="30374ACF"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Įrenginio tipas</w:t>
            </w:r>
          </w:p>
        </w:tc>
        <w:tc>
          <w:tcPr>
            <w:tcW w:w="4860" w:type="dxa"/>
          </w:tcPr>
          <w:p w14:paraId="543DC130"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8042FE" w14:paraId="62EB9C99" w14:textId="77777777" w:rsidTr="00E67193">
        <w:tc>
          <w:tcPr>
            <w:tcW w:w="4411" w:type="dxa"/>
          </w:tcPr>
          <w:p w14:paraId="26D85382"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Įrenginio modelis</w:t>
            </w:r>
          </w:p>
        </w:tc>
        <w:tc>
          <w:tcPr>
            <w:tcW w:w="4860" w:type="dxa"/>
          </w:tcPr>
          <w:p w14:paraId="54087133"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8042FE" w14:paraId="06B27314" w14:textId="77777777" w:rsidTr="00E67193">
        <w:tc>
          <w:tcPr>
            <w:tcW w:w="4411" w:type="dxa"/>
          </w:tcPr>
          <w:p w14:paraId="03E38914"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Gamintojas ir kilmės šalis</w:t>
            </w:r>
          </w:p>
        </w:tc>
        <w:tc>
          <w:tcPr>
            <w:tcW w:w="4860" w:type="dxa"/>
          </w:tcPr>
          <w:p w14:paraId="4B0E8288"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7EE4E6EA" w14:textId="77777777" w:rsidTr="00E67193">
        <w:tc>
          <w:tcPr>
            <w:tcW w:w="4411" w:type="dxa"/>
          </w:tcPr>
          <w:p w14:paraId="5459FA6E"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Matmenys (ilgis, plotis, aukštis) m</w:t>
            </w:r>
          </w:p>
        </w:tc>
        <w:tc>
          <w:tcPr>
            <w:tcW w:w="4860" w:type="dxa"/>
          </w:tcPr>
          <w:p w14:paraId="1AE9300B"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i/>
                <w:color w:val="000000"/>
                <w:sz w:val="22"/>
                <w:szCs w:val="22"/>
                <w:lang w:val="lt-LT"/>
              </w:rPr>
            </w:pPr>
          </w:p>
        </w:tc>
      </w:tr>
      <w:tr w:rsidR="00936EAE" w:rsidRPr="008042FE" w14:paraId="58F0B285" w14:textId="77777777" w:rsidTr="00E67193">
        <w:tc>
          <w:tcPr>
            <w:tcW w:w="4411" w:type="dxa"/>
          </w:tcPr>
          <w:p w14:paraId="2E7BA5CE"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Nominalus galingumas (kW)</w:t>
            </w:r>
          </w:p>
        </w:tc>
        <w:tc>
          <w:tcPr>
            <w:tcW w:w="4860" w:type="dxa"/>
          </w:tcPr>
          <w:p w14:paraId="5894A0FB"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0535D923" w14:textId="77777777" w:rsidTr="00E67193">
        <w:tc>
          <w:tcPr>
            <w:tcW w:w="4411" w:type="dxa"/>
          </w:tcPr>
          <w:p w14:paraId="24FD8364"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Našumas (pvz. m</w:t>
            </w:r>
            <w:r w:rsidRPr="008042FE">
              <w:rPr>
                <w:rFonts w:ascii="Times New Roman" w:eastAsia="Times New Roman" w:hAnsi="Times New Roman" w:cs="Times New Roman"/>
                <w:color w:val="000000"/>
                <w:sz w:val="22"/>
                <w:szCs w:val="22"/>
                <w:vertAlign w:val="superscript"/>
                <w:lang w:val="lt-LT"/>
              </w:rPr>
              <w:t>3</w:t>
            </w:r>
            <w:r w:rsidRPr="008042FE">
              <w:rPr>
                <w:rFonts w:ascii="Times New Roman" w:eastAsia="Times New Roman" w:hAnsi="Times New Roman" w:cs="Times New Roman"/>
                <w:color w:val="000000"/>
                <w:sz w:val="22"/>
                <w:szCs w:val="22"/>
                <w:lang w:val="lt-LT"/>
              </w:rPr>
              <w:t>/h, l/s)</w:t>
            </w:r>
          </w:p>
        </w:tc>
        <w:tc>
          <w:tcPr>
            <w:tcW w:w="4860" w:type="dxa"/>
          </w:tcPr>
          <w:p w14:paraId="2CA65C76"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06E42099" w14:textId="77777777" w:rsidTr="00E67193">
        <w:tc>
          <w:tcPr>
            <w:tcW w:w="4411" w:type="dxa"/>
          </w:tcPr>
          <w:p w14:paraId="7DD7C504"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Slėgio aukštis (m.v.st.)</w:t>
            </w:r>
          </w:p>
        </w:tc>
        <w:tc>
          <w:tcPr>
            <w:tcW w:w="4860" w:type="dxa"/>
          </w:tcPr>
          <w:p w14:paraId="59AE1839"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786C155B" w14:textId="77777777" w:rsidTr="00E67193">
        <w:tc>
          <w:tcPr>
            <w:tcW w:w="4411" w:type="dxa"/>
          </w:tcPr>
          <w:p w14:paraId="78C3318B"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Variklio sukimosi greitis (aps./min)</w:t>
            </w:r>
          </w:p>
        </w:tc>
        <w:tc>
          <w:tcPr>
            <w:tcW w:w="4860" w:type="dxa"/>
          </w:tcPr>
          <w:p w14:paraId="7350A8E4"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7BFDB438" w14:textId="77777777" w:rsidTr="00E67193">
        <w:tc>
          <w:tcPr>
            <w:tcW w:w="4411" w:type="dxa"/>
          </w:tcPr>
          <w:p w14:paraId="657C3EDD"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Korpuso medžiaga</w:t>
            </w:r>
          </w:p>
        </w:tc>
        <w:tc>
          <w:tcPr>
            <w:tcW w:w="4860" w:type="dxa"/>
          </w:tcPr>
          <w:p w14:paraId="6A849965"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25F34103" w14:textId="77777777" w:rsidTr="00E67193">
        <w:tc>
          <w:tcPr>
            <w:tcW w:w="4411" w:type="dxa"/>
          </w:tcPr>
          <w:p w14:paraId="4EF7C433" w14:textId="77777777" w:rsidR="00936EAE" w:rsidRPr="008042FE" w:rsidRDefault="00936EAE" w:rsidP="008042FE">
            <w:pPr>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Masė (kg)</w:t>
            </w:r>
          </w:p>
        </w:tc>
        <w:tc>
          <w:tcPr>
            <w:tcW w:w="4860" w:type="dxa"/>
          </w:tcPr>
          <w:p w14:paraId="122EBC1C"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r w:rsidR="00936EAE" w:rsidRPr="008042FE" w14:paraId="6AA51D69" w14:textId="77777777" w:rsidTr="00E67193">
        <w:tc>
          <w:tcPr>
            <w:tcW w:w="4411" w:type="dxa"/>
          </w:tcPr>
          <w:p w14:paraId="0011C478" w14:textId="3B28A62A" w:rsidR="00936EAE" w:rsidRPr="008042FE" w:rsidRDefault="00936EAE" w:rsidP="008042FE">
            <w:pPr>
              <w:widowControl/>
              <w:pBdr>
                <w:top w:val="nil"/>
                <w:left w:val="nil"/>
                <w:bottom w:val="nil"/>
                <w:right w:val="nil"/>
                <w:between w:val="nil"/>
              </w:pBdr>
              <w:jc w:val="both"/>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Kiti parametrai</w:t>
            </w:r>
            <w:r w:rsidR="00E67193" w:rsidRPr="008042FE">
              <w:rPr>
                <w:rFonts w:ascii="Times New Roman" w:eastAsia="Times New Roman" w:hAnsi="Times New Roman" w:cs="Times New Roman"/>
                <w:color w:val="000000"/>
                <w:sz w:val="22"/>
                <w:szCs w:val="22"/>
                <w:lang w:val="lt-LT"/>
              </w:rPr>
              <w:t xml:space="preserve">, pastabos ar svarbi informacija </w:t>
            </w:r>
          </w:p>
        </w:tc>
        <w:tc>
          <w:tcPr>
            <w:tcW w:w="4860" w:type="dxa"/>
          </w:tcPr>
          <w:p w14:paraId="44AAE1CC" w14:textId="77777777" w:rsidR="00936EAE" w:rsidRPr="008042FE" w:rsidRDefault="00936EAE" w:rsidP="008042FE">
            <w:pPr>
              <w:widowControl/>
              <w:pBdr>
                <w:top w:val="nil"/>
                <w:left w:val="nil"/>
                <w:bottom w:val="nil"/>
                <w:right w:val="nil"/>
                <w:between w:val="nil"/>
              </w:pBdr>
              <w:ind w:firstLine="540"/>
              <w:jc w:val="both"/>
              <w:rPr>
                <w:rFonts w:ascii="Times New Roman" w:eastAsia="Times New Roman" w:hAnsi="Times New Roman" w:cs="Times New Roman"/>
                <w:color w:val="000000"/>
                <w:sz w:val="22"/>
                <w:szCs w:val="22"/>
                <w:lang w:val="lt-LT"/>
              </w:rPr>
            </w:pPr>
          </w:p>
        </w:tc>
      </w:tr>
    </w:tbl>
    <w:p w14:paraId="1BD5D41E" w14:textId="77777777" w:rsidR="00B03494" w:rsidRPr="008042FE" w:rsidRDefault="00B03494" w:rsidP="008042FE">
      <w:pPr>
        <w:rPr>
          <w:rFonts w:ascii="Times New Roman" w:eastAsia="Times New Roman" w:hAnsi="Times New Roman" w:cs="Times New Roman"/>
          <w:color w:val="000000"/>
          <w:sz w:val="22"/>
          <w:szCs w:val="22"/>
          <w:lang w:val="lt-LT"/>
        </w:rPr>
      </w:pPr>
    </w:p>
    <w:p w14:paraId="32AFCE6B" w14:textId="611F1883" w:rsidR="00B7681D" w:rsidRPr="008042FE" w:rsidRDefault="00B7681D" w:rsidP="008042FE">
      <w:pPr>
        <w:jc w:val="cente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_______________________________________</w:t>
      </w:r>
    </w:p>
    <w:p w14:paraId="18DC46ED" w14:textId="77777777" w:rsidR="00E67193" w:rsidRPr="008042FE" w:rsidRDefault="00E67193" w:rsidP="008042FE">
      <w:pPr>
        <w:rPr>
          <w:rFonts w:ascii="Times New Roman" w:eastAsia="Times New Roman" w:hAnsi="Times New Roman" w:cs="Times New Roman"/>
          <w:color w:val="000000"/>
          <w:sz w:val="22"/>
          <w:szCs w:val="22"/>
          <w:highlight w:val="yellow"/>
          <w:lang w:val="lt-LT"/>
        </w:rPr>
      </w:pPr>
    </w:p>
    <w:p w14:paraId="0860724F" w14:textId="38DCA652" w:rsidR="00B03494" w:rsidRPr="008042FE" w:rsidRDefault="00B03494" w:rsidP="008042FE">
      <w:pPr>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color w:val="000000"/>
          <w:sz w:val="22"/>
          <w:szCs w:val="22"/>
          <w:highlight w:val="yellow"/>
          <w:lang w:val="lt-LT"/>
        </w:rPr>
        <w:br w:type="page"/>
      </w:r>
    </w:p>
    <w:p w14:paraId="04EA22D0" w14:textId="6BC5B0D2" w:rsidR="00611986" w:rsidRPr="008042FE" w:rsidRDefault="00030B3F" w:rsidP="008042FE">
      <w:pPr>
        <w:keepNext/>
        <w:keepLines/>
        <w:jc w:val="right"/>
        <w:rPr>
          <w:rFonts w:ascii="Times New Roman" w:eastAsia="Times New Roman" w:hAnsi="Times New Roman" w:cs="Times New Roman"/>
          <w:i/>
          <w:iCs/>
          <w:color w:val="000000"/>
          <w:sz w:val="22"/>
          <w:szCs w:val="22"/>
          <w:highlight w:val="yellow"/>
          <w:lang w:val="lt-LT"/>
        </w:rPr>
      </w:pPr>
      <w:r w:rsidRPr="008042FE">
        <w:rPr>
          <w:rFonts w:ascii="Times New Roman" w:eastAsia="Times New Roman" w:hAnsi="Times New Roman" w:cs="Times New Roman"/>
          <w:i/>
          <w:iCs/>
          <w:color w:val="000000"/>
          <w:sz w:val="22"/>
          <w:szCs w:val="22"/>
          <w:lang w:val="lt-LT"/>
        </w:rPr>
        <w:lastRenderedPageBreak/>
        <w:t xml:space="preserve">Priedas Nr. </w:t>
      </w:r>
      <w:r w:rsidR="00EB149D" w:rsidRPr="008042FE">
        <w:rPr>
          <w:rFonts w:ascii="Times New Roman" w:eastAsia="Times New Roman" w:hAnsi="Times New Roman" w:cs="Times New Roman"/>
          <w:i/>
          <w:iCs/>
          <w:color w:val="000000"/>
          <w:sz w:val="22"/>
          <w:szCs w:val="22"/>
          <w:lang w:val="lt-LT"/>
        </w:rPr>
        <w:t>2.</w:t>
      </w:r>
      <w:r w:rsidR="0002211B">
        <w:rPr>
          <w:rFonts w:ascii="Times New Roman" w:eastAsia="Times New Roman" w:hAnsi="Times New Roman" w:cs="Times New Roman"/>
          <w:i/>
          <w:iCs/>
          <w:color w:val="000000"/>
          <w:sz w:val="22"/>
          <w:szCs w:val="22"/>
          <w:lang w:val="lt-LT"/>
        </w:rPr>
        <w:t>2</w:t>
      </w:r>
      <w:r w:rsidRPr="008042FE">
        <w:rPr>
          <w:rFonts w:ascii="Times New Roman" w:eastAsia="Times New Roman" w:hAnsi="Times New Roman" w:cs="Times New Roman"/>
          <w:i/>
          <w:iCs/>
          <w:color w:val="000000"/>
          <w:sz w:val="22"/>
          <w:szCs w:val="22"/>
          <w:lang w:val="lt-LT"/>
        </w:rPr>
        <w:t>. „Garantijos“</w:t>
      </w:r>
    </w:p>
    <w:p w14:paraId="7DF3CC4F" w14:textId="77777777" w:rsidR="00030B3F" w:rsidRPr="008042FE" w:rsidRDefault="00030B3F" w:rsidP="008042FE">
      <w:pPr>
        <w:keepNext/>
        <w:keepLines/>
        <w:jc w:val="center"/>
        <w:rPr>
          <w:rFonts w:ascii="Times New Roman" w:eastAsia="Times New Roman" w:hAnsi="Times New Roman" w:cs="Times New Roman"/>
          <w:i/>
          <w:highlight w:val="yellow"/>
          <w:lang w:val="lt-LT"/>
        </w:rPr>
      </w:pPr>
    </w:p>
    <w:p w14:paraId="1A4CA0A5" w14:textId="729D06A3" w:rsidR="00030B3F" w:rsidRPr="008042FE" w:rsidRDefault="00EF02D6" w:rsidP="008042FE">
      <w:pPr>
        <w:keepNext/>
        <w:keepLines/>
        <w:rPr>
          <w:rFonts w:ascii="Times New Roman" w:eastAsia="Times New Roman" w:hAnsi="Times New Roman" w:cs="Times New Roman"/>
          <w:iCs/>
          <w:sz w:val="22"/>
          <w:szCs w:val="22"/>
          <w:lang w:val="lt-LT"/>
        </w:rPr>
      </w:pPr>
      <w:r w:rsidRPr="008042FE">
        <w:rPr>
          <w:rFonts w:ascii="Times New Roman" w:eastAsia="Times New Roman" w:hAnsi="Times New Roman" w:cs="Times New Roman"/>
          <w:iCs/>
          <w:sz w:val="22"/>
          <w:szCs w:val="22"/>
          <w:lang w:val="lt-LT"/>
        </w:rPr>
        <w:t>Tiekėjas užpildo ir pateikia su pasiūlymu</w:t>
      </w:r>
      <w:r w:rsidR="00030B3F" w:rsidRPr="008042FE">
        <w:rPr>
          <w:rFonts w:ascii="Times New Roman" w:eastAsia="Times New Roman" w:hAnsi="Times New Roman" w:cs="Times New Roman"/>
          <w:iCs/>
          <w:sz w:val="22"/>
          <w:szCs w:val="22"/>
          <w:lang w:val="lt-LT"/>
        </w:rPr>
        <w:t xml:space="preserve"> šias garantijas</w:t>
      </w:r>
      <w:r w:rsidR="00E74971" w:rsidRPr="008042FE">
        <w:rPr>
          <w:rFonts w:ascii="Times New Roman" w:eastAsia="Times New Roman" w:hAnsi="Times New Roman" w:cs="Times New Roman"/>
          <w:iCs/>
          <w:sz w:val="22"/>
          <w:szCs w:val="22"/>
          <w:lang w:val="lt-LT"/>
        </w:rPr>
        <w:t xml:space="preserve"> (pagal žemiau nurodytas formas)</w:t>
      </w:r>
      <w:r w:rsidR="00030B3F" w:rsidRPr="008042FE">
        <w:rPr>
          <w:rFonts w:ascii="Times New Roman" w:eastAsia="Times New Roman" w:hAnsi="Times New Roman" w:cs="Times New Roman"/>
          <w:iCs/>
          <w:sz w:val="22"/>
          <w:szCs w:val="22"/>
          <w:lang w:val="lt-LT"/>
        </w:rPr>
        <w:t>:</w:t>
      </w:r>
    </w:p>
    <w:p w14:paraId="0F5CE875" w14:textId="77777777" w:rsidR="00030B3F" w:rsidRPr="008042FE" w:rsidRDefault="00030B3F" w:rsidP="008042FE">
      <w:pPr>
        <w:pStyle w:val="ListParagraph"/>
        <w:keepNext/>
        <w:keepLines/>
        <w:numPr>
          <w:ilvl w:val="0"/>
          <w:numId w:val="41"/>
        </w:numPr>
        <w:rPr>
          <w:iCs/>
          <w:sz w:val="22"/>
          <w:szCs w:val="22"/>
          <w:lang w:val="lt-LT"/>
        </w:rPr>
      </w:pPr>
      <w:r w:rsidRPr="008042FE">
        <w:rPr>
          <w:iCs/>
          <w:sz w:val="22"/>
          <w:szCs w:val="22"/>
          <w:lang w:val="lt-LT"/>
        </w:rPr>
        <w:t>Technologinio proceso garantija;</w:t>
      </w:r>
    </w:p>
    <w:p w14:paraId="30CA2BD9" w14:textId="77777777" w:rsidR="00030B3F" w:rsidRPr="008042FE" w:rsidRDefault="00030B3F" w:rsidP="008042FE">
      <w:pPr>
        <w:pStyle w:val="ListParagraph"/>
        <w:keepNext/>
        <w:keepLines/>
        <w:numPr>
          <w:ilvl w:val="0"/>
          <w:numId w:val="41"/>
        </w:numPr>
        <w:rPr>
          <w:iCs/>
          <w:sz w:val="22"/>
          <w:szCs w:val="22"/>
          <w:lang w:val="lt-LT"/>
        </w:rPr>
      </w:pPr>
      <w:r w:rsidRPr="008042FE">
        <w:rPr>
          <w:iCs/>
          <w:sz w:val="22"/>
          <w:szCs w:val="22"/>
          <w:lang w:val="lt-LT"/>
        </w:rPr>
        <w:t>Vartojamos energijos kiekio garantija;</w:t>
      </w:r>
    </w:p>
    <w:p w14:paraId="140C6F07" w14:textId="3D071505" w:rsidR="00611986" w:rsidRPr="008042FE" w:rsidRDefault="00030B3F" w:rsidP="008042FE">
      <w:pPr>
        <w:pStyle w:val="ListParagraph"/>
        <w:keepNext/>
        <w:keepLines/>
        <w:numPr>
          <w:ilvl w:val="0"/>
          <w:numId w:val="41"/>
        </w:numPr>
        <w:rPr>
          <w:b/>
          <w:sz w:val="22"/>
          <w:szCs w:val="22"/>
          <w:lang w:val="lt-LT"/>
        </w:rPr>
      </w:pPr>
      <w:r w:rsidRPr="008042FE">
        <w:rPr>
          <w:iCs/>
          <w:sz w:val="22"/>
          <w:szCs w:val="22"/>
          <w:lang w:val="lt-LT"/>
        </w:rPr>
        <w:t>Vartojamų regentų kiekio garantija</w:t>
      </w:r>
      <w:r w:rsidR="00E74971" w:rsidRPr="008042FE">
        <w:rPr>
          <w:iCs/>
          <w:sz w:val="22"/>
          <w:szCs w:val="22"/>
          <w:lang w:val="lt-LT"/>
        </w:rPr>
        <w:t xml:space="preserve">. </w:t>
      </w:r>
    </w:p>
    <w:p w14:paraId="3C0C2C0C" w14:textId="77777777" w:rsidR="00611986" w:rsidRPr="008042FE" w:rsidRDefault="00611986" w:rsidP="008042FE">
      <w:pPr>
        <w:keepNext/>
        <w:keepLines/>
        <w:jc w:val="center"/>
        <w:rPr>
          <w:rFonts w:ascii="Times New Roman" w:eastAsia="Times New Roman" w:hAnsi="Times New Roman" w:cs="Times New Roman"/>
          <w:b/>
          <w:sz w:val="22"/>
          <w:szCs w:val="22"/>
          <w:highlight w:val="yellow"/>
          <w:lang w:val="lt-LT"/>
        </w:rPr>
      </w:pPr>
    </w:p>
    <w:p w14:paraId="3A028D4B" w14:textId="4F650223" w:rsidR="00611986" w:rsidRPr="008042FE" w:rsidRDefault="00EF02D6" w:rsidP="008042FE">
      <w:pPr>
        <w:keepNext/>
        <w:keepLines/>
        <w:jc w:val="center"/>
        <w:rPr>
          <w:rFonts w:ascii="Times New Roman" w:eastAsia="Times New Roman" w:hAnsi="Times New Roman" w:cs="Times New Roman"/>
          <w:b/>
          <w:sz w:val="22"/>
          <w:szCs w:val="22"/>
          <w:lang w:val="lt-LT"/>
        </w:rPr>
      </w:pPr>
      <w:r w:rsidRPr="008042FE">
        <w:rPr>
          <w:rFonts w:ascii="Times New Roman" w:eastAsia="Times New Roman" w:hAnsi="Times New Roman" w:cs="Times New Roman"/>
          <w:b/>
          <w:sz w:val="22"/>
          <w:szCs w:val="22"/>
          <w:lang w:val="lt-LT"/>
        </w:rPr>
        <w:t>TECHNOLOGINIO PROCESO GARANTIJA</w:t>
      </w:r>
      <w:r w:rsidR="006F49AF" w:rsidRPr="008042FE">
        <w:rPr>
          <w:rStyle w:val="FootnoteReference"/>
          <w:rFonts w:ascii="Times New Roman" w:eastAsia="Times New Roman" w:hAnsi="Times New Roman" w:cs="Times New Roman"/>
          <w:b/>
          <w:sz w:val="22"/>
          <w:szCs w:val="22"/>
          <w:lang w:val="lt-LT"/>
        </w:rPr>
        <w:footnoteReference w:id="1"/>
      </w:r>
    </w:p>
    <w:p w14:paraId="0EF35449" w14:textId="77777777" w:rsidR="00611986" w:rsidRPr="008042FE" w:rsidRDefault="00611986" w:rsidP="008042FE">
      <w:pPr>
        <w:keepNext/>
        <w:keepLines/>
        <w:rPr>
          <w:rFonts w:ascii="Times New Roman" w:eastAsia="Times New Roman" w:hAnsi="Times New Roman" w:cs="Times New Roman"/>
          <w:sz w:val="22"/>
          <w:szCs w:val="22"/>
          <w:u w:val="single"/>
          <w:lang w:val="lt-LT"/>
        </w:rPr>
      </w:pPr>
    </w:p>
    <w:p w14:paraId="27F5266C" w14:textId="0244799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Mes, </w:t>
      </w:r>
      <w:r w:rsidRPr="008042FE">
        <w:rPr>
          <w:rFonts w:ascii="Times New Roman" w:eastAsia="Times New Roman" w:hAnsi="Times New Roman" w:cs="Times New Roman"/>
          <w:i/>
          <w:sz w:val="22"/>
          <w:szCs w:val="22"/>
          <w:lang w:val="lt-LT"/>
        </w:rPr>
        <w:t>[tiekėjo pavadinimas]</w:t>
      </w:r>
      <w:r w:rsidRPr="008042FE">
        <w:rPr>
          <w:rFonts w:ascii="Times New Roman" w:eastAsia="Times New Roman" w:hAnsi="Times New Roman" w:cs="Times New Roman"/>
          <w:sz w:val="22"/>
          <w:szCs w:val="22"/>
          <w:lang w:val="lt-LT"/>
        </w:rPr>
        <w:t xml:space="preserve">, šiuo raštu užtikriname, kad iš pastatytų ir pabaigtų biologinio valymo įrenginių išleidžiamų valytų nuotekų kokybės rodiklių vidurkis (esant Techninėje specifikacijoje nurodytam projektiniam debitui ir projektinėms teršalų apkrovoms) neviršys Techninės specifikacijos </w:t>
      </w:r>
      <w:r w:rsidR="00CE053F" w:rsidRPr="008042FE">
        <w:rPr>
          <w:rFonts w:ascii="Times New Roman" w:eastAsia="Times New Roman" w:hAnsi="Times New Roman" w:cs="Times New Roman"/>
          <w:sz w:val="22"/>
          <w:szCs w:val="22"/>
          <w:lang w:val="lt-LT"/>
        </w:rPr>
        <w:t xml:space="preserve">4 lentelėje „Pagrindiniai reikalavimai </w:t>
      </w:r>
      <w:proofErr w:type="spellStart"/>
      <w:r w:rsidR="00CE053F" w:rsidRPr="008042FE">
        <w:rPr>
          <w:rFonts w:ascii="Times New Roman" w:eastAsia="Times New Roman" w:hAnsi="Times New Roman" w:cs="Times New Roman"/>
          <w:sz w:val="22"/>
          <w:szCs w:val="22"/>
          <w:lang w:val="lt-LT"/>
        </w:rPr>
        <w:t>Bartkuškio</w:t>
      </w:r>
      <w:proofErr w:type="spellEnd"/>
      <w:r w:rsidR="00CE053F" w:rsidRPr="008042FE">
        <w:rPr>
          <w:rFonts w:ascii="Times New Roman" w:eastAsia="Times New Roman" w:hAnsi="Times New Roman" w:cs="Times New Roman"/>
          <w:sz w:val="22"/>
          <w:szCs w:val="22"/>
          <w:lang w:val="lt-LT"/>
        </w:rPr>
        <w:t xml:space="preserve"> NVĮ valytoms nuotekoms“ reikšmių </w:t>
      </w:r>
      <w:r w:rsidRPr="008042FE">
        <w:rPr>
          <w:rFonts w:ascii="Times New Roman" w:eastAsia="Times New Roman" w:hAnsi="Times New Roman" w:cs="Times New Roman"/>
          <w:sz w:val="22"/>
          <w:szCs w:val="22"/>
          <w:lang w:val="lt-LT"/>
        </w:rPr>
        <w:t xml:space="preserve">(didžiausios leistinos koncentracijos). </w:t>
      </w:r>
    </w:p>
    <w:p w14:paraId="02CFD607" w14:textId="77777777" w:rsidR="00611986" w:rsidRPr="008042FE" w:rsidRDefault="00611986" w:rsidP="008042FE">
      <w:pPr>
        <w:jc w:val="both"/>
        <w:rPr>
          <w:rFonts w:ascii="Times New Roman" w:eastAsia="Times New Roman" w:hAnsi="Times New Roman" w:cs="Times New Roman"/>
          <w:b/>
          <w:sz w:val="22"/>
          <w:szCs w:val="22"/>
          <w:highlight w:val="yellow"/>
          <w:lang w:val="lt-LT"/>
        </w:rPr>
      </w:pPr>
    </w:p>
    <w:p w14:paraId="5FB1F59D" w14:textId="2C470865" w:rsidR="00CE053F" w:rsidRPr="008042FE" w:rsidRDefault="00EF02D6" w:rsidP="008042FE">
      <w:pPr>
        <w:tabs>
          <w:tab w:val="left" w:pos="540"/>
        </w:tabs>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Mes suprantame, kad</w:t>
      </w:r>
      <w:r w:rsidR="00CE053F" w:rsidRPr="008042FE">
        <w:rPr>
          <w:rFonts w:ascii="Times New Roman" w:eastAsia="Times New Roman" w:hAnsi="Times New Roman" w:cs="Times New Roman"/>
          <w:sz w:val="22"/>
          <w:szCs w:val="22"/>
          <w:lang w:val="lt-LT"/>
        </w:rPr>
        <w:t xml:space="preserve"> jei dėl mūsų kaltės,</w:t>
      </w:r>
      <w:r w:rsidRPr="008042FE">
        <w:rPr>
          <w:rFonts w:ascii="Times New Roman" w:eastAsia="Times New Roman" w:hAnsi="Times New Roman" w:cs="Times New Roman"/>
          <w:sz w:val="22"/>
          <w:szCs w:val="22"/>
          <w:lang w:val="lt-LT"/>
        </w:rPr>
        <w:t xml:space="preserve"> išleidžiamoms valytoms nuotekoms neatitinkant keliamų reikalavimų Užsakovas gali patirti papildomų kaštų. Šiuo atveju Užsakovas, už išleidžiamų valytų nuotekų nustatytų reikalavimų nevykdymą turi teisę reikalauti sumokėti baudas</w:t>
      </w:r>
      <w:r w:rsidR="00CE053F" w:rsidRPr="008042FE">
        <w:rPr>
          <w:rFonts w:ascii="Times New Roman" w:eastAsia="Times New Roman" w:hAnsi="Times New Roman" w:cs="Times New Roman"/>
          <w:sz w:val="22"/>
          <w:szCs w:val="22"/>
          <w:lang w:val="lt-LT"/>
        </w:rPr>
        <w:t xml:space="preserve">: </w:t>
      </w:r>
    </w:p>
    <w:p w14:paraId="33FDB4C2" w14:textId="1CF646B5" w:rsidR="00CE053F" w:rsidRPr="008042FE" w:rsidRDefault="00CE053F" w:rsidP="008042FE">
      <w:pPr>
        <w:pStyle w:val="ListParagraph"/>
        <w:numPr>
          <w:ilvl w:val="1"/>
          <w:numId w:val="11"/>
        </w:numPr>
        <w:pBdr>
          <w:top w:val="nil"/>
          <w:left w:val="nil"/>
          <w:bottom w:val="nil"/>
          <w:right w:val="nil"/>
          <w:between w:val="nil"/>
        </w:pBdr>
        <w:tabs>
          <w:tab w:val="left" w:pos="540"/>
        </w:tabs>
        <w:ind w:left="0" w:firstLine="0"/>
        <w:jc w:val="both"/>
        <w:rPr>
          <w:color w:val="000000"/>
          <w:sz w:val="22"/>
          <w:szCs w:val="22"/>
          <w:lang w:val="lt-LT"/>
        </w:rPr>
      </w:pPr>
      <w:r w:rsidRPr="008042FE">
        <w:rPr>
          <w:color w:val="000000"/>
          <w:sz w:val="22"/>
          <w:szCs w:val="22"/>
          <w:lang w:val="lt-LT"/>
        </w:rPr>
        <w:t xml:space="preserve">baudą, lygią mokesčių, kuriuos Užsakovas sumokės (ne vėliau, kaip per 3 mėn. nuo statybos užbaigimo dokumento išdavimo) teisės aktų nustatyta tvarka dėl nepasiektų nuotekų išvalymo ir dumblo apdorojimo rodiklių; </w:t>
      </w:r>
      <w:r w:rsidR="000E0190" w:rsidRPr="008042FE">
        <w:rPr>
          <w:color w:val="000000"/>
          <w:sz w:val="22"/>
          <w:szCs w:val="22"/>
          <w:lang w:val="lt-LT"/>
        </w:rPr>
        <w:t>ir (</w:t>
      </w:r>
      <w:r w:rsidRPr="008042FE">
        <w:rPr>
          <w:color w:val="000000"/>
          <w:sz w:val="22"/>
          <w:szCs w:val="22"/>
          <w:lang w:val="lt-LT"/>
        </w:rPr>
        <w:t>arba</w:t>
      </w:r>
      <w:r w:rsidR="000E0190" w:rsidRPr="008042FE">
        <w:rPr>
          <w:color w:val="000000"/>
          <w:sz w:val="22"/>
          <w:szCs w:val="22"/>
          <w:lang w:val="lt-LT"/>
        </w:rPr>
        <w:t xml:space="preserve">) </w:t>
      </w:r>
    </w:p>
    <w:p w14:paraId="3F22FFA8" w14:textId="0F86F005" w:rsidR="00CE053F" w:rsidRPr="008042FE" w:rsidRDefault="00CE053F" w:rsidP="008042FE">
      <w:pPr>
        <w:pStyle w:val="ListParagraph"/>
        <w:numPr>
          <w:ilvl w:val="1"/>
          <w:numId w:val="11"/>
        </w:numPr>
        <w:pBdr>
          <w:top w:val="nil"/>
          <w:left w:val="nil"/>
          <w:bottom w:val="nil"/>
          <w:right w:val="nil"/>
          <w:between w:val="nil"/>
        </w:pBdr>
        <w:tabs>
          <w:tab w:val="left" w:pos="540"/>
        </w:tabs>
        <w:ind w:left="0" w:firstLine="0"/>
        <w:jc w:val="both"/>
        <w:rPr>
          <w:color w:val="000000"/>
          <w:sz w:val="22"/>
          <w:szCs w:val="22"/>
          <w:lang w:val="lt-LT"/>
        </w:rPr>
      </w:pPr>
      <w:r w:rsidRPr="008042FE">
        <w:rPr>
          <w:color w:val="000000"/>
          <w:sz w:val="22"/>
          <w:szCs w:val="22"/>
          <w:lang w:val="lt-LT"/>
        </w:rPr>
        <w:t>vienkartinę baudą, lygi</w:t>
      </w:r>
      <w:r w:rsidR="000E0190" w:rsidRPr="008042FE">
        <w:rPr>
          <w:color w:val="000000"/>
          <w:sz w:val="22"/>
          <w:szCs w:val="22"/>
          <w:lang w:val="lt-LT"/>
        </w:rPr>
        <w:t>ą</w:t>
      </w:r>
      <w:r w:rsidRPr="008042FE">
        <w:rPr>
          <w:color w:val="000000"/>
          <w:sz w:val="22"/>
          <w:szCs w:val="22"/>
          <w:lang w:val="lt-LT"/>
        </w:rPr>
        <w:t xml:space="preserve"> </w:t>
      </w:r>
      <w:r w:rsidR="000E0190" w:rsidRPr="008042FE">
        <w:rPr>
          <w:color w:val="000000"/>
          <w:sz w:val="22"/>
          <w:szCs w:val="22"/>
          <w:lang w:val="lt-LT"/>
        </w:rPr>
        <w:t>5</w:t>
      </w:r>
      <w:r w:rsidRPr="008042FE">
        <w:rPr>
          <w:color w:val="000000"/>
          <w:sz w:val="22"/>
          <w:szCs w:val="22"/>
          <w:lang w:val="lt-LT"/>
        </w:rPr>
        <w:t xml:space="preserve"> proc. bendros Sutarties kainos (be PVM)</w:t>
      </w:r>
      <w:r w:rsidR="00047BB3" w:rsidRPr="008042FE">
        <w:rPr>
          <w:color w:val="000000"/>
          <w:sz w:val="22"/>
          <w:szCs w:val="22"/>
          <w:lang w:val="lt-LT"/>
        </w:rPr>
        <w:t xml:space="preserve"> (toliau – Bauda)</w:t>
      </w:r>
      <w:r w:rsidRPr="008042FE">
        <w:rPr>
          <w:color w:val="000000"/>
          <w:sz w:val="22"/>
          <w:szCs w:val="22"/>
          <w:lang w:val="lt-LT"/>
        </w:rPr>
        <w:t xml:space="preserve"> </w:t>
      </w:r>
    </w:p>
    <w:p w14:paraId="48164A71" w14:textId="4EF6035F" w:rsidR="00CE053F" w:rsidRPr="008042FE" w:rsidRDefault="00CE053F" w:rsidP="008042FE">
      <w:pPr>
        <w:pStyle w:val="ListParagraph"/>
        <w:numPr>
          <w:ilvl w:val="0"/>
          <w:numId w:val="0"/>
        </w:numPr>
        <w:ind w:left="3510"/>
        <w:jc w:val="both"/>
        <w:rPr>
          <w:sz w:val="22"/>
          <w:szCs w:val="22"/>
          <w:lang w:val="lt-LT"/>
        </w:rPr>
      </w:pPr>
    </w:p>
    <w:p w14:paraId="2E36D4ED" w14:textId="4CDC152E" w:rsidR="00CE053F" w:rsidRPr="008042FE" w:rsidRDefault="000E0190" w:rsidP="008042FE">
      <w:pPr>
        <w:tabs>
          <w:tab w:val="left" w:pos="360"/>
        </w:tabs>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Suprantame, kad </w:t>
      </w:r>
      <w:r w:rsidR="00047BB3" w:rsidRPr="008042FE">
        <w:rPr>
          <w:rFonts w:ascii="Times New Roman" w:eastAsia="Times New Roman" w:hAnsi="Times New Roman" w:cs="Times New Roman"/>
          <w:sz w:val="22"/>
          <w:szCs w:val="22"/>
          <w:lang w:val="lt-LT"/>
        </w:rPr>
        <w:t>B</w:t>
      </w:r>
      <w:r w:rsidRPr="008042FE">
        <w:rPr>
          <w:rFonts w:ascii="Times New Roman" w:eastAsia="Times New Roman" w:hAnsi="Times New Roman" w:cs="Times New Roman"/>
          <w:sz w:val="22"/>
          <w:szCs w:val="22"/>
          <w:lang w:val="lt-LT"/>
        </w:rPr>
        <w:t xml:space="preserve">auda tampa mokėtina, </w:t>
      </w:r>
      <w:r w:rsidR="00FA3902" w:rsidRPr="008042FE">
        <w:rPr>
          <w:rFonts w:ascii="Times New Roman" w:eastAsia="Times New Roman" w:hAnsi="Times New Roman" w:cs="Times New Roman"/>
          <w:sz w:val="22"/>
          <w:szCs w:val="22"/>
          <w:lang w:val="lt-LT"/>
        </w:rPr>
        <w:t>kai yra visos šios sąlygos</w:t>
      </w:r>
      <w:r w:rsidRPr="008042FE">
        <w:rPr>
          <w:rFonts w:ascii="Times New Roman" w:eastAsia="Times New Roman" w:hAnsi="Times New Roman" w:cs="Times New Roman"/>
          <w:sz w:val="22"/>
          <w:szCs w:val="22"/>
          <w:lang w:val="lt-LT"/>
        </w:rPr>
        <w:t xml:space="preserve">: </w:t>
      </w:r>
    </w:p>
    <w:p w14:paraId="63287268" w14:textId="77777777" w:rsidR="00FA3902" w:rsidRPr="008042FE" w:rsidRDefault="00FA3902" w:rsidP="008042FE">
      <w:pPr>
        <w:pStyle w:val="ListParagraph"/>
        <w:numPr>
          <w:ilvl w:val="0"/>
          <w:numId w:val="40"/>
        </w:numPr>
        <w:tabs>
          <w:tab w:val="left" w:pos="360"/>
        </w:tabs>
        <w:ind w:left="0" w:firstLine="0"/>
        <w:jc w:val="both"/>
        <w:rPr>
          <w:sz w:val="22"/>
          <w:szCs w:val="22"/>
          <w:lang w:val="lt-LT"/>
        </w:rPr>
      </w:pPr>
      <w:r w:rsidRPr="008042FE">
        <w:rPr>
          <w:sz w:val="22"/>
          <w:szCs w:val="22"/>
          <w:lang w:val="lt-LT"/>
        </w:rPr>
        <w:t xml:space="preserve">Praėjo ne daugiau, nei </w:t>
      </w:r>
      <w:r w:rsidR="000E0190" w:rsidRPr="008042FE">
        <w:rPr>
          <w:sz w:val="22"/>
          <w:szCs w:val="22"/>
          <w:lang w:val="lt-LT"/>
        </w:rPr>
        <w:t xml:space="preserve">3 mėn. </w:t>
      </w:r>
      <w:r w:rsidR="000E0190" w:rsidRPr="008042FE">
        <w:rPr>
          <w:color w:val="000000"/>
          <w:sz w:val="22"/>
          <w:szCs w:val="22"/>
          <w:lang w:val="lt-LT"/>
        </w:rPr>
        <w:t>nuo statybos užbaigimo dokumento gavimo;</w:t>
      </w:r>
    </w:p>
    <w:p w14:paraId="3CB43238" w14:textId="77777777" w:rsidR="00FA3902" w:rsidRPr="008042FE" w:rsidRDefault="00FA3902" w:rsidP="008042FE">
      <w:pPr>
        <w:pStyle w:val="ListParagraph"/>
        <w:numPr>
          <w:ilvl w:val="0"/>
          <w:numId w:val="40"/>
        </w:numPr>
        <w:tabs>
          <w:tab w:val="left" w:pos="360"/>
        </w:tabs>
        <w:ind w:left="0" w:firstLine="0"/>
        <w:jc w:val="both"/>
        <w:rPr>
          <w:sz w:val="22"/>
          <w:szCs w:val="22"/>
          <w:lang w:val="lt-LT"/>
        </w:rPr>
      </w:pPr>
      <w:r w:rsidRPr="008042FE">
        <w:rPr>
          <w:color w:val="000000"/>
          <w:sz w:val="22"/>
          <w:szCs w:val="22"/>
          <w:lang w:val="lt-LT"/>
        </w:rPr>
        <w:t xml:space="preserve">Nuotekų debitas neviršija nurodytų </w:t>
      </w:r>
      <w:r w:rsidRPr="008042FE">
        <w:rPr>
          <w:b/>
          <w:color w:val="000000"/>
          <w:sz w:val="22"/>
          <w:szCs w:val="22"/>
          <w:lang w:val="lt-LT"/>
        </w:rPr>
        <w:t>2 lentelė. „</w:t>
      </w:r>
      <w:proofErr w:type="spellStart"/>
      <w:r w:rsidRPr="008042FE">
        <w:rPr>
          <w:bCs/>
          <w:color w:val="000000"/>
          <w:sz w:val="22"/>
          <w:szCs w:val="22"/>
          <w:lang w:val="lt-LT"/>
        </w:rPr>
        <w:t>Bartkuškio</w:t>
      </w:r>
      <w:proofErr w:type="spellEnd"/>
      <w:r w:rsidRPr="008042FE">
        <w:rPr>
          <w:bCs/>
          <w:color w:val="000000"/>
          <w:sz w:val="22"/>
          <w:szCs w:val="22"/>
          <w:lang w:val="lt-LT"/>
        </w:rPr>
        <w:t xml:space="preserve"> nuotekų valyklos projektiniai debitai“ </w:t>
      </w:r>
    </w:p>
    <w:p w14:paraId="0B5BD3BA" w14:textId="71EE3F3F" w:rsidR="00FA3902" w:rsidRPr="008042FE" w:rsidRDefault="00FA3902" w:rsidP="008042FE">
      <w:pPr>
        <w:pStyle w:val="ListParagraph"/>
        <w:numPr>
          <w:ilvl w:val="0"/>
          <w:numId w:val="40"/>
        </w:numPr>
        <w:tabs>
          <w:tab w:val="left" w:pos="360"/>
        </w:tabs>
        <w:ind w:left="0" w:firstLine="0"/>
        <w:jc w:val="both"/>
        <w:rPr>
          <w:bCs/>
          <w:color w:val="000000"/>
          <w:sz w:val="22"/>
          <w:szCs w:val="22"/>
          <w:lang w:val="lt-LT"/>
        </w:rPr>
      </w:pPr>
      <w:r w:rsidRPr="008042FE">
        <w:rPr>
          <w:bCs/>
          <w:color w:val="000000"/>
          <w:sz w:val="22"/>
          <w:szCs w:val="22"/>
          <w:lang w:val="lt-LT"/>
        </w:rPr>
        <w:t xml:space="preserve">Nuotekų užterštumas neviršija ir yra ne daugiau kaip 15 proc. mažesnis 3 lentelėje „3 lentelė. </w:t>
      </w:r>
      <w:proofErr w:type="spellStart"/>
      <w:r w:rsidRPr="008042FE">
        <w:rPr>
          <w:bCs/>
          <w:color w:val="000000"/>
          <w:sz w:val="22"/>
          <w:szCs w:val="22"/>
          <w:lang w:val="lt-LT"/>
        </w:rPr>
        <w:t>Bartkuškio</w:t>
      </w:r>
      <w:proofErr w:type="spellEnd"/>
      <w:r w:rsidRPr="008042FE">
        <w:rPr>
          <w:bCs/>
          <w:color w:val="000000"/>
          <w:sz w:val="22"/>
          <w:szCs w:val="22"/>
          <w:lang w:val="lt-LT"/>
        </w:rPr>
        <w:t xml:space="preserve"> nuotekų valyklos projektinės teršalų apkrovos“ nurodytų reikšmių. </w:t>
      </w:r>
    </w:p>
    <w:p w14:paraId="646FBD08" w14:textId="5CCA6F25" w:rsidR="00FA3902" w:rsidRPr="008042FE" w:rsidRDefault="00FA3902" w:rsidP="008042FE">
      <w:pPr>
        <w:pStyle w:val="ListParagraph"/>
        <w:numPr>
          <w:ilvl w:val="0"/>
          <w:numId w:val="40"/>
        </w:numPr>
        <w:tabs>
          <w:tab w:val="left" w:pos="360"/>
        </w:tabs>
        <w:ind w:left="0" w:firstLine="0"/>
        <w:jc w:val="both"/>
        <w:rPr>
          <w:sz w:val="22"/>
          <w:szCs w:val="22"/>
          <w:lang w:val="lt-LT"/>
        </w:rPr>
      </w:pPr>
      <w:r w:rsidRPr="008042FE">
        <w:rPr>
          <w:sz w:val="22"/>
          <w:szCs w:val="22"/>
          <w:lang w:val="lt-LT"/>
        </w:rPr>
        <w:t>Nėra kitų, svarbių nuo R</w:t>
      </w:r>
      <w:r w:rsidR="009E0D13" w:rsidRPr="008042FE">
        <w:rPr>
          <w:sz w:val="22"/>
          <w:szCs w:val="22"/>
          <w:lang w:val="lt-LT"/>
        </w:rPr>
        <w:t>angovo</w:t>
      </w:r>
      <w:r w:rsidRPr="008042FE">
        <w:rPr>
          <w:sz w:val="22"/>
          <w:szCs w:val="22"/>
          <w:lang w:val="lt-LT"/>
        </w:rPr>
        <w:t xml:space="preserve"> nepriklausančių aplinkybių (netinkamai Užsakovo atliekama eksploatacija, laiku neatlikti ir/ar atlikti netinkamai įrangos aptarnavimai ir pan.) </w:t>
      </w:r>
    </w:p>
    <w:p w14:paraId="10A210F0" w14:textId="0FDABBE2" w:rsidR="008F5832" w:rsidRPr="008042FE" w:rsidRDefault="009E0D13" w:rsidP="008042FE">
      <w:pPr>
        <w:pStyle w:val="ListParagraph"/>
        <w:numPr>
          <w:ilvl w:val="0"/>
          <w:numId w:val="40"/>
        </w:numPr>
        <w:tabs>
          <w:tab w:val="left" w:pos="360"/>
        </w:tabs>
        <w:ind w:left="0" w:firstLine="0"/>
        <w:jc w:val="both"/>
        <w:rPr>
          <w:sz w:val="22"/>
          <w:szCs w:val="22"/>
          <w:lang w:val="lt-LT"/>
        </w:rPr>
      </w:pPr>
      <w:r w:rsidRPr="008042FE">
        <w:rPr>
          <w:sz w:val="22"/>
          <w:szCs w:val="22"/>
          <w:lang w:val="lt-LT"/>
        </w:rPr>
        <w:t xml:space="preserve">Atlikus du iš eilės </w:t>
      </w:r>
      <w:r w:rsidR="00FA3902" w:rsidRPr="008042FE">
        <w:rPr>
          <w:sz w:val="22"/>
          <w:szCs w:val="22"/>
          <w:lang w:val="lt-LT"/>
        </w:rPr>
        <w:t xml:space="preserve">valytų nuotekų </w:t>
      </w:r>
      <w:r w:rsidRPr="008042FE">
        <w:rPr>
          <w:sz w:val="22"/>
          <w:szCs w:val="22"/>
          <w:lang w:val="lt-LT"/>
        </w:rPr>
        <w:t>bandymų mėginius (tarp kurių</w:t>
      </w:r>
      <w:r w:rsidR="008F5832" w:rsidRPr="008042FE">
        <w:rPr>
          <w:sz w:val="22"/>
          <w:szCs w:val="22"/>
          <w:lang w:val="lt-LT"/>
        </w:rPr>
        <w:t xml:space="preserve"> pertrauka</w:t>
      </w:r>
      <w:r w:rsidRPr="008042FE">
        <w:rPr>
          <w:sz w:val="22"/>
          <w:szCs w:val="22"/>
          <w:lang w:val="lt-LT"/>
        </w:rPr>
        <w:t xml:space="preserve"> </w:t>
      </w:r>
      <w:r w:rsidR="008F5832" w:rsidRPr="008042FE">
        <w:rPr>
          <w:sz w:val="22"/>
          <w:szCs w:val="22"/>
          <w:lang w:val="lt-LT"/>
        </w:rPr>
        <w:t>ne daugiau kaip 7 paros) vis</w:t>
      </w:r>
      <w:r w:rsidR="00047BB3" w:rsidRPr="008042FE">
        <w:rPr>
          <w:sz w:val="22"/>
          <w:szCs w:val="22"/>
          <w:lang w:val="lt-LT"/>
        </w:rPr>
        <w:t xml:space="preserve">ų nurodytų parametrų reikšmės, nurodytos </w:t>
      </w:r>
      <w:r w:rsidR="008F5832" w:rsidRPr="008042FE">
        <w:rPr>
          <w:sz w:val="22"/>
          <w:szCs w:val="22"/>
          <w:lang w:val="lt-LT"/>
        </w:rPr>
        <w:t xml:space="preserve">Techninės specifikacijos 4 lentelėje „Pagrindiniai reikalavimai </w:t>
      </w:r>
      <w:proofErr w:type="spellStart"/>
      <w:r w:rsidR="008F5832" w:rsidRPr="008042FE">
        <w:rPr>
          <w:sz w:val="22"/>
          <w:szCs w:val="22"/>
          <w:lang w:val="lt-LT"/>
        </w:rPr>
        <w:t>Bartkuškio</w:t>
      </w:r>
      <w:proofErr w:type="spellEnd"/>
      <w:r w:rsidR="008F5832" w:rsidRPr="008042FE">
        <w:rPr>
          <w:sz w:val="22"/>
          <w:szCs w:val="22"/>
          <w:lang w:val="lt-LT"/>
        </w:rPr>
        <w:t xml:space="preserve"> NVĮ valytoms nuotekoms“ </w:t>
      </w:r>
      <w:r w:rsidR="00047BB3" w:rsidRPr="008042FE">
        <w:rPr>
          <w:sz w:val="22"/>
          <w:szCs w:val="22"/>
          <w:lang w:val="lt-LT"/>
        </w:rPr>
        <w:t>yra viršytos, a</w:t>
      </w:r>
      <w:r w:rsidR="008F5832" w:rsidRPr="008042FE">
        <w:rPr>
          <w:sz w:val="22"/>
          <w:szCs w:val="22"/>
          <w:lang w:val="lt-LT"/>
        </w:rPr>
        <w:t>r bent vien</w:t>
      </w:r>
      <w:r w:rsidR="00047BB3" w:rsidRPr="008042FE">
        <w:rPr>
          <w:sz w:val="22"/>
          <w:szCs w:val="22"/>
          <w:lang w:val="lt-LT"/>
        </w:rPr>
        <w:t>o</w:t>
      </w:r>
      <w:r w:rsidR="008F5832" w:rsidRPr="008042FE">
        <w:rPr>
          <w:sz w:val="22"/>
          <w:szCs w:val="22"/>
          <w:lang w:val="lt-LT"/>
        </w:rPr>
        <w:t xml:space="preserve"> iš parametrų</w:t>
      </w:r>
      <w:r w:rsidR="00047BB3" w:rsidRPr="008042FE">
        <w:rPr>
          <w:sz w:val="22"/>
          <w:szCs w:val="22"/>
          <w:lang w:val="lt-LT"/>
        </w:rPr>
        <w:t xml:space="preserve"> reikšmė</w:t>
      </w:r>
      <w:r w:rsidR="008F5832" w:rsidRPr="008042FE">
        <w:rPr>
          <w:sz w:val="22"/>
          <w:szCs w:val="22"/>
          <w:lang w:val="lt-LT"/>
        </w:rPr>
        <w:t xml:space="preserve"> viršija</w:t>
      </w:r>
      <w:r w:rsidR="00047BB3" w:rsidRPr="008042FE">
        <w:rPr>
          <w:sz w:val="22"/>
          <w:szCs w:val="22"/>
          <w:lang w:val="lt-LT"/>
        </w:rPr>
        <w:t>ma</w:t>
      </w:r>
      <w:r w:rsidR="008F5832" w:rsidRPr="008042FE">
        <w:rPr>
          <w:sz w:val="22"/>
          <w:szCs w:val="22"/>
          <w:lang w:val="lt-LT"/>
        </w:rPr>
        <w:t xml:space="preserve"> daugiau nei </w:t>
      </w:r>
      <w:r w:rsidR="00FA3902" w:rsidRPr="008042FE">
        <w:rPr>
          <w:sz w:val="22"/>
          <w:szCs w:val="22"/>
          <w:lang w:val="lt-LT"/>
        </w:rPr>
        <w:t>5</w:t>
      </w:r>
      <w:r w:rsidR="008F5832" w:rsidRPr="008042FE">
        <w:rPr>
          <w:sz w:val="22"/>
          <w:szCs w:val="22"/>
          <w:lang w:val="lt-LT"/>
        </w:rPr>
        <w:t xml:space="preserve"> proc. </w:t>
      </w:r>
    </w:p>
    <w:p w14:paraId="105BB763" w14:textId="77777777" w:rsidR="00047BB3" w:rsidRPr="008042FE" w:rsidRDefault="00047BB3" w:rsidP="008042FE">
      <w:pPr>
        <w:tabs>
          <w:tab w:val="left" w:pos="360"/>
        </w:tabs>
        <w:jc w:val="both"/>
        <w:rPr>
          <w:rFonts w:ascii="Times New Roman" w:hAnsi="Times New Roman" w:cs="Times New Roman"/>
          <w:sz w:val="22"/>
          <w:szCs w:val="22"/>
          <w:lang w:val="lt-LT"/>
        </w:rPr>
      </w:pPr>
    </w:p>
    <w:p w14:paraId="0C425CE1" w14:textId="589AA285" w:rsidR="00047BB3" w:rsidRPr="008042FE" w:rsidRDefault="00047BB3" w:rsidP="008042FE">
      <w:pPr>
        <w:tabs>
          <w:tab w:val="left" w:pos="360"/>
        </w:tabs>
        <w:jc w:val="both"/>
        <w:rPr>
          <w:rFonts w:ascii="Times New Roman" w:hAnsi="Times New Roman" w:cs="Times New Roman"/>
          <w:sz w:val="22"/>
          <w:szCs w:val="22"/>
          <w:lang w:val="lt-LT"/>
        </w:rPr>
      </w:pPr>
      <w:r w:rsidRPr="008042FE">
        <w:rPr>
          <w:rFonts w:ascii="Times New Roman" w:hAnsi="Times New Roman" w:cs="Times New Roman"/>
          <w:sz w:val="22"/>
          <w:szCs w:val="22"/>
          <w:lang w:val="lt-LT"/>
        </w:rPr>
        <w:t>Įsipareigojame Baudą sumokėti ne vėliau, kaip per 30 dienų, gavę pagristą, visas</w:t>
      </w:r>
      <w:r w:rsidR="00B343BC" w:rsidRPr="008042FE">
        <w:rPr>
          <w:rFonts w:ascii="Times New Roman" w:hAnsi="Times New Roman" w:cs="Times New Roman"/>
          <w:sz w:val="22"/>
          <w:szCs w:val="22"/>
          <w:lang w:val="lt-LT"/>
        </w:rPr>
        <w:t>, aukščiau nurodytas</w:t>
      </w:r>
      <w:r w:rsidRPr="008042FE">
        <w:rPr>
          <w:rFonts w:ascii="Times New Roman" w:hAnsi="Times New Roman" w:cs="Times New Roman"/>
          <w:sz w:val="22"/>
          <w:szCs w:val="22"/>
          <w:lang w:val="lt-LT"/>
        </w:rPr>
        <w:t xml:space="preserve"> sąlygas įrodantį Užsakovo raštą. Suprantame, kad gavę </w:t>
      </w:r>
      <w:r w:rsidR="00B343BC" w:rsidRPr="008042FE">
        <w:rPr>
          <w:rFonts w:ascii="Times New Roman" w:hAnsi="Times New Roman" w:cs="Times New Roman"/>
          <w:sz w:val="22"/>
          <w:szCs w:val="22"/>
          <w:lang w:val="lt-LT"/>
        </w:rPr>
        <w:t>Užsakovo raštą dėl baudos sumokėjimo,</w:t>
      </w:r>
      <w:r w:rsidRPr="008042FE">
        <w:rPr>
          <w:rFonts w:ascii="Times New Roman" w:hAnsi="Times New Roman" w:cs="Times New Roman"/>
          <w:sz w:val="22"/>
          <w:szCs w:val="22"/>
          <w:lang w:val="lt-LT"/>
        </w:rPr>
        <w:t xml:space="preserve"> turime teisę per 20 dienų prieštarauti ir pateikti įrodymus, kad nėra bent vienos ar kelių Baudos mokėjimo sąlygų. </w:t>
      </w:r>
      <w:r w:rsidR="00B343BC" w:rsidRPr="008042FE">
        <w:rPr>
          <w:rFonts w:ascii="Times New Roman" w:hAnsi="Times New Roman" w:cs="Times New Roman"/>
          <w:sz w:val="22"/>
          <w:szCs w:val="22"/>
          <w:lang w:val="lt-LT"/>
        </w:rPr>
        <w:t>Suprantame, kad įrodymams reikalingi tyrimai, bandymai atliekami mūsų sąskaita.</w:t>
      </w:r>
    </w:p>
    <w:p w14:paraId="0EB8AE3B" w14:textId="77777777" w:rsidR="00B343BC" w:rsidRPr="008042FE" w:rsidRDefault="00B343BC" w:rsidP="008042FE">
      <w:pPr>
        <w:tabs>
          <w:tab w:val="left" w:pos="360"/>
        </w:tabs>
        <w:jc w:val="both"/>
        <w:rPr>
          <w:rFonts w:ascii="Times New Roman" w:hAnsi="Times New Roman" w:cs="Times New Roman"/>
          <w:sz w:val="22"/>
          <w:szCs w:val="22"/>
          <w:lang w:val="lt-LT"/>
        </w:rPr>
      </w:pPr>
    </w:p>
    <w:p w14:paraId="5FB47834" w14:textId="7C0732A0" w:rsidR="00B343BC" w:rsidRPr="008042FE" w:rsidRDefault="00B343BC" w:rsidP="008042FE">
      <w:pPr>
        <w:tabs>
          <w:tab w:val="left" w:pos="360"/>
        </w:tabs>
        <w:jc w:val="both"/>
        <w:rPr>
          <w:rFonts w:ascii="Times New Roman" w:hAnsi="Times New Roman" w:cs="Times New Roman"/>
          <w:sz w:val="22"/>
          <w:szCs w:val="22"/>
          <w:lang w:val="lt-LT"/>
        </w:rPr>
      </w:pPr>
      <w:r w:rsidRPr="008042FE">
        <w:rPr>
          <w:rFonts w:ascii="Times New Roman" w:hAnsi="Times New Roman" w:cs="Times New Roman"/>
          <w:sz w:val="22"/>
          <w:szCs w:val="22"/>
          <w:lang w:val="lt-LT"/>
        </w:rPr>
        <w:t xml:space="preserve">Suprantame, kad nurodytos vienkartinės baudos sumokėjimas neatleidžia nuo atsakomybės ištaisyti Darbų trūkumus teisės aktų nustatyta tvarka. </w:t>
      </w:r>
    </w:p>
    <w:p w14:paraId="1EE31D8D" w14:textId="77777777" w:rsidR="00047BB3" w:rsidRPr="008042FE" w:rsidRDefault="00047BB3" w:rsidP="008042FE">
      <w:pPr>
        <w:rPr>
          <w:rFonts w:ascii="Times New Roman" w:eastAsia="Times New Roman" w:hAnsi="Times New Roman" w:cs="Times New Roman"/>
          <w:sz w:val="22"/>
          <w:szCs w:val="22"/>
          <w:highlight w:val="yellow"/>
          <w:u w:val="single"/>
          <w:lang w:val="lt-LT"/>
        </w:rPr>
      </w:pPr>
    </w:p>
    <w:p w14:paraId="75ADFB14" w14:textId="77777777" w:rsidR="00611986" w:rsidRPr="008042FE" w:rsidRDefault="00EF02D6" w:rsidP="008042FE">
      <w:pPr>
        <w:widowControl/>
        <w:pBdr>
          <w:top w:val="nil"/>
          <w:left w:val="nil"/>
          <w:bottom w:val="nil"/>
          <w:right w:val="nil"/>
          <w:between w:val="nil"/>
        </w:pBd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Vardas, pavardė, parašas: ..........................................................................………........</w:t>
      </w:r>
    </w:p>
    <w:p w14:paraId="2E8632D1" w14:textId="3B2E21C8" w:rsidR="00611986" w:rsidRPr="008042FE" w:rsidRDefault="00EF02D6" w:rsidP="008042FE">
      <w:pPr>
        <w:widowControl/>
        <w:pBdr>
          <w:top w:val="nil"/>
          <w:left w:val="nil"/>
          <w:bottom w:val="nil"/>
          <w:right w:val="nil"/>
          <w:between w:val="nil"/>
        </w:pBd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color w:val="000000"/>
          <w:sz w:val="22"/>
          <w:szCs w:val="22"/>
          <w:lang w:val="lt-LT"/>
        </w:rPr>
        <w:t>(</w:t>
      </w:r>
      <w:r w:rsidRPr="008042FE">
        <w:rPr>
          <w:rFonts w:ascii="Times New Roman" w:eastAsia="Times New Roman" w:hAnsi="Times New Roman" w:cs="Times New Roman"/>
          <w:i/>
          <w:color w:val="000000"/>
          <w:sz w:val="22"/>
          <w:szCs w:val="22"/>
          <w:lang w:val="lt-LT"/>
        </w:rPr>
        <w:t>asmuo ar asmenys, įgalioti pasirašyti dalyvio vardu</w:t>
      </w:r>
      <w:r w:rsidRPr="008042FE">
        <w:rPr>
          <w:rFonts w:ascii="Times New Roman" w:eastAsia="Times New Roman" w:hAnsi="Times New Roman" w:cs="Times New Roman"/>
          <w:color w:val="000000"/>
          <w:sz w:val="22"/>
          <w:szCs w:val="22"/>
          <w:lang w:val="lt-LT"/>
        </w:rPr>
        <w:t>)</w:t>
      </w:r>
    </w:p>
    <w:p w14:paraId="6A396E03" w14:textId="77777777" w:rsidR="00E74971" w:rsidRPr="008042FE" w:rsidRDefault="00E74971" w:rsidP="008042FE">
      <w:pPr>
        <w:widowControl/>
        <w:rPr>
          <w:rFonts w:ascii="Times New Roman" w:hAnsi="Times New Roman" w:cs="Times New Roman"/>
          <w:highlight w:val="yellow"/>
          <w:lang w:val="lt-LT"/>
        </w:rPr>
      </w:pPr>
    </w:p>
    <w:p w14:paraId="1BD053B8" w14:textId="0E976560" w:rsidR="006F49AF" w:rsidRPr="008042FE" w:rsidRDefault="006F49AF" w:rsidP="008042FE">
      <w:pPr>
        <w:widowControl/>
        <w:rPr>
          <w:rFonts w:ascii="Times New Roman" w:hAnsi="Times New Roman" w:cs="Times New Roman"/>
          <w:i/>
          <w:iCs/>
          <w:highlight w:val="yellow"/>
          <w:lang w:val="lt-LT"/>
        </w:rPr>
      </w:pPr>
    </w:p>
    <w:p w14:paraId="11031E15" w14:textId="77777777" w:rsidR="006F49AF" w:rsidRPr="008042FE" w:rsidRDefault="006F49AF" w:rsidP="008042FE">
      <w:pPr>
        <w:widowControl/>
        <w:rPr>
          <w:rFonts w:ascii="Times New Roman" w:hAnsi="Times New Roman" w:cs="Times New Roman"/>
          <w:i/>
          <w:iCs/>
          <w:highlight w:val="yellow"/>
          <w:lang w:val="lt-LT"/>
        </w:rPr>
      </w:pPr>
    </w:p>
    <w:p w14:paraId="567B8B24" w14:textId="77777777" w:rsidR="006F49AF" w:rsidRPr="008042FE" w:rsidRDefault="006F49AF" w:rsidP="008042FE">
      <w:pPr>
        <w:widowControl/>
        <w:rPr>
          <w:rFonts w:ascii="Times New Roman" w:hAnsi="Times New Roman" w:cs="Times New Roman"/>
          <w:i/>
          <w:iCs/>
          <w:highlight w:val="yellow"/>
          <w:lang w:val="lt-LT"/>
        </w:rPr>
      </w:pPr>
    </w:p>
    <w:p w14:paraId="7927C095" w14:textId="77777777" w:rsidR="006F49AF" w:rsidRPr="008042FE" w:rsidRDefault="006F49AF" w:rsidP="008042FE">
      <w:pPr>
        <w:widowControl/>
        <w:rPr>
          <w:rFonts w:ascii="Times New Roman" w:hAnsi="Times New Roman" w:cs="Times New Roman"/>
          <w:i/>
          <w:iCs/>
          <w:highlight w:val="yellow"/>
          <w:lang w:val="lt-LT"/>
        </w:rPr>
      </w:pPr>
    </w:p>
    <w:p w14:paraId="6CFC7E9F" w14:textId="0D1498DF" w:rsidR="00611986" w:rsidRPr="008042FE" w:rsidRDefault="00EF02D6" w:rsidP="008042FE">
      <w:pPr>
        <w:widowControl/>
        <w:rPr>
          <w:rFonts w:ascii="Times New Roman" w:eastAsia="Times New Roman" w:hAnsi="Times New Roman" w:cs="Times New Roman"/>
          <w:color w:val="000000"/>
          <w:sz w:val="22"/>
          <w:szCs w:val="22"/>
          <w:highlight w:val="yellow"/>
          <w:lang w:val="lt-LT"/>
        </w:rPr>
      </w:pPr>
      <w:r w:rsidRPr="008042FE">
        <w:rPr>
          <w:rFonts w:ascii="Times New Roman" w:hAnsi="Times New Roman" w:cs="Times New Roman"/>
          <w:highlight w:val="yellow"/>
          <w:lang w:val="lt-LT"/>
        </w:rPr>
        <w:br w:type="page"/>
      </w:r>
    </w:p>
    <w:p w14:paraId="02CE1B4D" w14:textId="75C8754F" w:rsidR="00532EA0" w:rsidRPr="008042FE" w:rsidRDefault="00532EA0" w:rsidP="008042FE">
      <w:pPr>
        <w:keepNext/>
        <w:keepLines/>
        <w:jc w:val="right"/>
        <w:rPr>
          <w:rFonts w:ascii="Times New Roman" w:eastAsia="Times New Roman" w:hAnsi="Times New Roman" w:cs="Times New Roman"/>
          <w:i/>
          <w:iCs/>
          <w:color w:val="000000"/>
          <w:sz w:val="22"/>
          <w:szCs w:val="22"/>
          <w:lang w:val="lt-LT"/>
        </w:rPr>
      </w:pPr>
      <w:r w:rsidRPr="008042FE">
        <w:rPr>
          <w:rFonts w:ascii="Times New Roman" w:eastAsia="Times New Roman" w:hAnsi="Times New Roman" w:cs="Times New Roman"/>
          <w:i/>
          <w:iCs/>
          <w:color w:val="000000"/>
          <w:sz w:val="22"/>
          <w:szCs w:val="22"/>
          <w:lang w:val="lt-LT"/>
        </w:rPr>
        <w:lastRenderedPageBreak/>
        <w:t xml:space="preserve">Priedas Nr. </w:t>
      </w:r>
      <w:r w:rsidR="00EB149D" w:rsidRPr="008042FE">
        <w:rPr>
          <w:rFonts w:ascii="Times New Roman" w:eastAsia="Times New Roman" w:hAnsi="Times New Roman" w:cs="Times New Roman"/>
          <w:i/>
          <w:iCs/>
          <w:color w:val="000000"/>
          <w:sz w:val="22"/>
          <w:szCs w:val="22"/>
          <w:lang w:val="lt-LT"/>
        </w:rPr>
        <w:t>2.</w:t>
      </w:r>
      <w:r w:rsidR="0002211B">
        <w:rPr>
          <w:rFonts w:ascii="Times New Roman" w:eastAsia="Times New Roman" w:hAnsi="Times New Roman" w:cs="Times New Roman"/>
          <w:i/>
          <w:iCs/>
          <w:color w:val="000000"/>
          <w:sz w:val="22"/>
          <w:szCs w:val="22"/>
          <w:lang w:val="lt-LT"/>
        </w:rPr>
        <w:t>3</w:t>
      </w:r>
      <w:r w:rsidRPr="008042FE">
        <w:rPr>
          <w:rFonts w:ascii="Times New Roman" w:eastAsia="Times New Roman" w:hAnsi="Times New Roman" w:cs="Times New Roman"/>
          <w:i/>
          <w:iCs/>
          <w:color w:val="000000"/>
          <w:sz w:val="22"/>
          <w:szCs w:val="22"/>
          <w:lang w:val="lt-LT"/>
        </w:rPr>
        <w:t xml:space="preserve">. „Garantijos“ </w:t>
      </w:r>
    </w:p>
    <w:p w14:paraId="4D61CFF9" w14:textId="06ABC77B" w:rsidR="00532EA0" w:rsidRPr="008042FE" w:rsidRDefault="00532EA0" w:rsidP="008042FE">
      <w:pPr>
        <w:keepNext/>
        <w:keepLines/>
        <w:jc w:val="right"/>
        <w:rPr>
          <w:rFonts w:ascii="Times New Roman" w:eastAsia="Times New Roman" w:hAnsi="Times New Roman" w:cs="Times New Roman"/>
          <w:i/>
          <w:iCs/>
          <w:color w:val="000000"/>
          <w:sz w:val="22"/>
          <w:szCs w:val="22"/>
          <w:highlight w:val="yellow"/>
          <w:lang w:val="lt-LT"/>
        </w:rPr>
      </w:pPr>
      <w:r w:rsidRPr="008042FE">
        <w:rPr>
          <w:rFonts w:ascii="Times New Roman" w:eastAsia="Times New Roman" w:hAnsi="Times New Roman" w:cs="Times New Roman"/>
          <w:i/>
          <w:iCs/>
          <w:color w:val="000000"/>
          <w:sz w:val="22"/>
          <w:szCs w:val="22"/>
          <w:lang w:val="lt-LT"/>
        </w:rPr>
        <w:t>Tęsinys</w:t>
      </w:r>
    </w:p>
    <w:p w14:paraId="1A6747B9" w14:textId="77777777" w:rsidR="00611986" w:rsidRPr="008042FE" w:rsidRDefault="00611986" w:rsidP="008042FE">
      <w:pPr>
        <w:widowControl/>
        <w:pBdr>
          <w:top w:val="nil"/>
          <w:left w:val="nil"/>
          <w:bottom w:val="nil"/>
          <w:right w:val="nil"/>
          <w:between w:val="nil"/>
        </w:pBdr>
        <w:jc w:val="right"/>
        <w:rPr>
          <w:rFonts w:ascii="Times New Roman" w:eastAsia="Times New Roman" w:hAnsi="Times New Roman" w:cs="Times New Roman"/>
          <w:color w:val="000000"/>
          <w:sz w:val="22"/>
          <w:szCs w:val="22"/>
          <w:highlight w:val="yellow"/>
          <w:lang w:val="lt-LT"/>
        </w:rPr>
      </w:pPr>
    </w:p>
    <w:p w14:paraId="0737433A" w14:textId="77777777" w:rsidR="00611986" w:rsidRPr="008042FE" w:rsidRDefault="00EF02D6" w:rsidP="008042FE">
      <w:pPr>
        <w:rPr>
          <w:rFonts w:ascii="Times New Roman" w:eastAsia="Times New Roman" w:hAnsi="Times New Roman" w:cs="Times New Roman"/>
          <w:b/>
          <w:sz w:val="22"/>
          <w:szCs w:val="22"/>
          <w:lang w:val="lt-LT"/>
        </w:rPr>
      </w:pPr>
      <w:r w:rsidRPr="008042FE">
        <w:rPr>
          <w:rFonts w:ascii="Times New Roman" w:eastAsia="Times New Roman" w:hAnsi="Times New Roman" w:cs="Times New Roman"/>
          <w:b/>
          <w:sz w:val="22"/>
          <w:szCs w:val="22"/>
          <w:lang w:val="lt-LT"/>
        </w:rPr>
        <w:t>VARTOJAMOS ENERGIJOS KIEKIO GARANTIJA</w:t>
      </w:r>
    </w:p>
    <w:p w14:paraId="6E1AB254" w14:textId="77777777" w:rsidR="00611986" w:rsidRPr="008042FE" w:rsidRDefault="00611986" w:rsidP="008042FE">
      <w:pPr>
        <w:rPr>
          <w:rFonts w:ascii="Times New Roman" w:eastAsia="Times New Roman" w:hAnsi="Times New Roman" w:cs="Times New Roman"/>
          <w:sz w:val="22"/>
          <w:szCs w:val="22"/>
          <w:lang w:val="lt-LT"/>
        </w:rPr>
      </w:pPr>
    </w:p>
    <w:p w14:paraId="11382B71"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Mes, </w:t>
      </w:r>
      <w:r w:rsidRPr="008042FE">
        <w:rPr>
          <w:rFonts w:ascii="Times New Roman" w:eastAsia="Times New Roman" w:hAnsi="Times New Roman" w:cs="Times New Roman"/>
          <w:i/>
          <w:sz w:val="22"/>
          <w:szCs w:val="22"/>
          <w:lang w:val="lt-LT"/>
        </w:rPr>
        <w:t>[tiekėjo pavadinimas]</w:t>
      </w:r>
      <w:r w:rsidRPr="008042FE">
        <w:rPr>
          <w:rFonts w:ascii="Times New Roman" w:eastAsia="Times New Roman" w:hAnsi="Times New Roman" w:cs="Times New Roman"/>
          <w:sz w:val="22"/>
          <w:szCs w:val="22"/>
          <w:lang w:val="lt-LT"/>
        </w:rPr>
        <w:t>, šiuo raštu užtikriname, kad pastatytų valymo įrenginių vartojamos energijos kiekis neviršys garantuojamo konkretaus žemiau pateikiamo rodiklio:</w:t>
      </w:r>
    </w:p>
    <w:p w14:paraId="32E74952" w14:textId="77777777" w:rsidR="00611986" w:rsidRPr="008042FE" w:rsidRDefault="00611986" w:rsidP="008042FE">
      <w:pPr>
        <w:jc w:val="both"/>
        <w:rPr>
          <w:rFonts w:ascii="Times New Roman" w:eastAsia="Times New Roman" w:hAnsi="Times New Roman" w:cs="Times New Roman"/>
          <w:sz w:val="22"/>
          <w:szCs w:val="22"/>
          <w:lang w:val="lt-LT"/>
        </w:rPr>
      </w:pPr>
    </w:p>
    <w:tbl>
      <w:tblPr>
        <w:tblStyle w:val="a6"/>
        <w:tblW w:w="906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7"/>
        <w:gridCol w:w="3420"/>
      </w:tblGrid>
      <w:tr w:rsidR="00611986" w:rsidRPr="008042FE" w14:paraId="08387D2A" w14:textId="77777777" w:rsidTr="00122EBD">
        <w:tc>
          <w:tcPr>
            <w:tcW w:w="5647" w:type="dxa"/>
            <w:tcBorders>
              <w:top w:val="single" w:sz="4" w:space="0" w:color="000000"/>
              <w:left w:val="single" w:sz="4" w:space="0" w:color="000000"/>
              <w:bottom w:val="single" w:sz="4" w:space="0" w:color="000000"/>
              <w:right w:val="single" w:sz="4" w:space="0" w:color="000000"/>
            </w:tcBorders>
          </w:tcPr>
          <w:p w14:paraId="6DF49C43" w14:textId="77777777" w:rsidR="00611986" w:rsidRPr="008042FE" w:rsidRDefault="00EF02D6" w:rsidP="008042FE">
            <w:pPr>
              <w:rPr>
                <w:rFonts w:ascii="Times New Roman" w:eastAsia="Times New Roman" w:hAnsi="Times New Roman" w:cs="Times New Roman"/>
                <w:sz w:val="22"/>
                <w:szCs w:val="22"/>
                <w:vertAlign w:val="subscript"/>
                <w:lang w:val="lt-LT"/>
              </w:rPr>
            </w:pPr>
            <w:bookmarkStart w:id="127" w:name="_heading=h.d292imkkc07" w:colFirst="0" w:colLast="0"/>
            <w:bookmarkEnd w:id="127"/>
            <w:r w:rsidRPr="008042FE">
              <w:rPr>
                <w:rFonts w:ascii="Times New Roman" w:eastAsia="Times New Roman" w:hAnsi="Times New Roman" w:cs="Times New Roman"/>
                <w:sz w:val="22"/>
                <w:szCs w:val="22"/>
                <w:lang w:val="lt-LT"/>
              </w:rPr>
              <w:t xml:space="preserve">Specifinis energijos suvartojimas sumažinimo deguonies suvartojimo potencialo (DSP) mato vienetui, kWh / </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p>
        </w:tc>
        <w:tc>
          <w:tcPr>
            <w:tcW w:w="3420" w:type="dxa"/>
            <w:tcBorders>
              <w:top w:val="single" w:sz="4" w:space="0" w:color="000000"/>
              <w:left w:val="single" w:sz="4" w:space="0" w:color="000000"/>
              <w:bottom w:val="single" w:sz="4" w:space="0" w:color="000000"/>
              <w:right w:val="single" w:sz="4" w:space="0" w:color="000000"/>
            </w:tcBorders>
          </w:tcPr>
          <w:p w14:paraId="5C1BAF7F" w14:textId="77777777" w:rsidR="00611986" w:rsidRPr="008042FE" w:rsidRDefault="00EF02D6" w:rsidP="008042FE">
            <w:pPr>
              <w:jc w:val="center"/>
              <w:rPr>
                <w:rFonts w:ascii="Times New Roman" w:eastAsia="Times New Roman" w:hAnsi="Times New Roman" w:cs="Times New Roman"/>
                <w:b/>
                <w:sz w:val="22"/>
                <w:szCs w:val="22"/>
                <w:lang w:val="lt-LT"/>
              </w:rPr>
            </w:pPr>
            <w:r w:rsidRPr="008042FE">
              <w:rPr>
                <w:rFonts w:ascii="Times New Roman" w:eastAsia="Times New Roman" w:hAnsi="Times New Roman" w:cs="Times New Roman"/>
                <w:b/>
                <w:sz w:val="22"/>
                <w:szCs w:val="22"/>
                <w:lang w:val="lt-LT"/>
              </w:rPr>
              <w:t>[c]</w:t>
            </w:r>
          </w:p>
          <w:p w14:paraId="2D289067" w14:textId="77777777" w:rsidR="00611986" w:rsidRPr="008042FE" w:rsidRDefault="00EF02D6" w:rsidP="008042FE">
            <w:pPr>
              <w:jc w:val="center"/>
              <w:rPr>
                <w:rFonts w:ascii="Times New Roman" w:eastAsia="Times New Roman" w:hAnsi="Times New Roman" w:cs="Times New Roman"/>
                <w:i/>
                <w:sz w:val="22"/>
                <w:szCs w:val="22"/>
                <w:lang w:val="lt-LT"/>
              </w:rPr>
            </w:pPr>
            <w:r w:rsidRPr="008042FE">
              <w:rPr>
                <w:rFonts w:ascii="Times New Roman" w:eastAsia="Times New Roman" w:hAnsi="Times New Roman" w:cs="Times New Roman"/>
                <w:i/>
                <w:sz w:val="22"/>
                <w:szCs w:val="22"/>
                <w:lang w:val="lt-LT"/>
              </w:rPr>
              <w:t>/Nurodama reikšmė iš sąnaudos ir eksploatacijos kaštų skaičiavimo/</w:t>
            </w:r>
          </w:p>
        </w:tc>
      </w:tr>
    </w:tbl>
    <w:p w14:paraId="7A265B24"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C837EB2"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Mes patvirtiname, kad sutinkame, jog perteklinis elektros energijos vartojimas, viršijantis garantuojamą rodiklį, sukelia papildomus kaštus Užsakovui, už kuriuos mes esame atsakingi. Ši mokestinė prievolė yra įvykdoma vienkartiniu mokėjimu, kurio suma yra skaičiuojama taip:</w:t>
      </w:r>
    </w:p>
    <w:p w14:paraId="4BA04E00" w14:textId="77777777" w:rsidR="00611986" w:rsidRPr="008042FE" w:rsidRDefault="00611986" w:rsidP="008042FE">
      <w:pPr>
        <w:jc w:val="both"/>
        <w:rPr>
          <w:rFonts w:ascii="Times New Roman" w:eastAsia="Times New Roman" w:hAnsi="Times New Roman" w:cs="Times New Roman"/>
          <w:sz w:val="22"/>
          <w:szCs w:val="22"/>
          <w:lang w:val="lt-LT"/>
        </w:rPr>
      </w:pPr>
    </w:p>
    <w:p w14:paraId="5FDD3FF2"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Bauda</w:t>
      </w:r>
      <w:r w:rsidRPr="008042FE">
        <w:rPr>
          <w:rFonts w:ascii="Times New Roman" w:eastAsia="Times New Roman" w:hAnsi="Times New Roman" w:cs="Times New Roman"/>
          <w:sz w:val="22"/>
          <w:szCs w:val="22"/>
          <w:vertAlign w:val="superscript"/>
          <w:lang w:val="lt-LT"/>
        </w:rPr>
        <w:footnoteReference w:id="2"/>
      </w:r>
      <w:r w:rsidRPr="008042FE">
        <w:rPr>
          <w:rFonts w:ascii="Times New Roman" w:eastAsia="Times New Roman" w:hAnsi="Times New Roman" w:cs="Times New Roman"/>
          <w:sz w:val="22"/>
          <w:szCs w:val="22"/>
          <w:lang w:val="lt-LT"/>
        </w:rPr>
        <w:t>, P = KK*(</w:t>
      </w:r>
      <w:proofErr w:type="spellStart"/>
      <w:r w:rsidRPr="008042FE">
        <w:rPr>
          <w:rFonts w:ascii="Times New Roman" w:eastAsia="Times New Roman" w:hAnsi="Times New Roman" w:cs="Times New Roman"/>
          <w:sz w:val="22"/>
          <w:szCs w:val="22"/>
          <w:lang w:val="lt-LT"/>
        </w:rPr>
        <w:t>A</w:t>
      </w:r>
      <w:r w:rsidRPr="008042FE">
        <w:rPr>
          <w:rFonts w:ascii="Times New Roman" w:eastAsia="Times New Roman" w:hAnsi="Times New Roman" w:cs="Times New Roman"/>
          <w:sz w:val="22"/>
          <w:szCs w:val="22"/>
          <w:vertAlign w:val="subscript"/>
          <w:lang w:val="lt-LT"/>
        </w:rPr>
        <w:t>sp</w:t>
      </w:r>
      <w:proofErr w:type="spellEnd"/>
      <w:r w:rsidRPr="008042FE">
        <w:rPr>
          <w:rFonts w:ascii="Times New Roman" w:eastAsia="Times New Roman" w:hAnsi="Times New Roman" w:cs="Times New Roman"/>
          <w:sz w:val="22"/>
          <w:szCs w:val="22"/>
          <w:lang w:val="lt-LT"/>
        </w:rPr>
        <w:t xml:space="preserve"> – </w:t>
      </w:r>
      <w:proofErr w:type="spellStart"/>
      <w:r w:rsidRPr="008042FE">
        <w:rPr>
          <w:rFonts w:ascii="Times New Roman" w:eastAsia="Times New Roman" w:hAnsi="Times New Roman" w:cs="Times New Roman"/>
          <w:sz w:val="22"/>
          <w:szCs w:val="22"/>
          <w:lang w:val="lt-LT"/>
        </w:rPr>
        <w:t>G</w:t>
      </w:r>
      <w:r w:rsidRPr="008042FE">
        <w:rPr>
          <w:rFonts w:ascii="Times New Roman" w:eastAsia="Times New Roman" w:hAnsi="Times New Roman" w:cs="Times New Roman"/>
          <w:sz w:val="22"/>
          <w:szCs w:val="22"/>
          <w:vertAlign w:val="subscript"/>
          <w:lang w:val="lt-LT"/>
        </w:rPr>
        <w:t>sp</w:t>
      </w:r>
      <w:proofErr w:type="spellEnd"/>
      <w:r w:rsidRPr="008042FE">
        <w:rPr>
          <w:rFonts w:ascii="Times New Roman" w:eastAsia="Times New Roman" w:hAnsi="Times New Roman" w:cs="Times New Roman"/>
          <w:sz w:val="22"/>
          <w:szCs w:val="22"/>
          <w:lang w:val="lt-LT"/>
        </w:rPr>
        <w:t>)*</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r w:rsidRPr="008042FE">
        <w:rPr>
          <w:rFonts w:ascii="Times New Roman" w:eastAsia="Times New Roman" w:hAnsi="Times New Roman" w:cs="Times New Roman"/>
          <w:sz w:val="22"/>
          <w:szCs w:val="22"/>
          <w:lang w:val="lt-LT"/>
        </w:rPr>
        <w:t>*[e];</w:t>
      </w:r>
    </w:p>
    <w:p w14:paraId="45EB20F9" w14:textId="77777777" w:rsidR="00611986" w:rsidRPr="008042FE" w:rsidRDefault="00611986" w:rsidP="008042FE">
      <w:pPr>
        <w:jc w:val="both"/>
        <w:rPr>
          <w:rFonts w:ascii="Times New Roman" w:eastAsia="Times New Roman" w:hAnsi="Times New Roman" w:cs="Times New Roman"/>
          <w:sz w:val="22"/>
          <w:szCs w:val="22"/>
          <w:lang w:val="lt-LT"/>
        </w:rPr>
      </w:pPr>
    </w:p>
    <w:p w14:paraId="685CC62C" w14:textId="77777777" w:rsidR="00611986" w:rsidRPr="008042FE" w:rsidRDefault="00EF02D6" w:rsidP="008042FE">
      <w:pPr>
        <w:jc w:val="both"/>
        <w:rPr>
          <w:rFonts w:ascii="Times New Roman" w:eastAsia="Times New Roman" w:hAnsi="Times New Roman" w:cs="Times New Roman"/>
          <w:iCs/>
          <w:sz w:val="20"/>
          <w:szCs w:val="20"/>
          <w:lang w:val="lt-LT"/>
        </w:rPr>
      </w:pPr>
      <w:r w:rsidRPr="008042FE">
        <w:rPr>
          <w:rFonts w:ascii="Times New Roman" w:eastAsia="Times New Roman" w:hAnsi="Times New Roman" w:cs="Times New Roman"/>
          <w:iCs/>
          <w:sz w:val="20"/>
          <w:szCs w:val="20"/>
          <w:lang w:val="lt-LT"/>
        </w:rPr>
        <w:t>kai:</w:t>
      </w:r>
    </w:p>
    <w:p w14:paraId="4A2B7E65" w14:textId="48ABB59B" w:rsidR="00611986" w:rsidRPr="008042FE" w:rsidRDefault="00EF02D6" w:rsidP="008042FE">
      <w:pPr>
        <w:tabs>
          <w:tab w:val="left" w:pos="1440"/>
        </w:tabs>
        <w:ind w:left="360"/>
        <w:jc w:val="both"/>
        <w:rPr>
          <w:rFonts w:ascii="Times New Roman" w:eastAsia="Times New Roman" w:hAnsi="Times New Roman" w:cs="Times New Roman"/>
          <w:iCs/>
          <w:sz w:val="20"/>
          <w:szCs w:val="20"/>
          <w:lang w:val="lt-LT"/>
        </w:rPr>
      </w:pPr>
      <w:r w:rsidRPr="008042FE">
        <w:rPr>
          <w:rFonts w:ascii="Times New Roman" w:eastAsia="Times New Roman" w:hAnsi="Times New Roman" w:cs="Times New Roman"/>
          <w:iCs/>
          <w:sz w:val="20"/>
          <w:szCs w:val="20"/>
          <w:lang w:val="lt-LT"/>
        </w:rPr>
        <w:t>KK = kapitalizacijos koeficientas (KK=</w:t>
      </w:r>
      <w:r w:rsidR="00584C59" w:rsidRPr="008042FE">
        <w:rPr>
          <w:rFonts w:ascii="Times New Roman" w:eastAsia="Times New Roman" w:hAnsi="Times New Roman" w:cs="Times New Roman"/>
          <w:iCs/>
          <w:sz w:val="20"/>
          <w:szCs w:val="20"/>
          <w:lang w:val="lt-LT"/>
        </w:rPr>
        <w:t>5</w:t>
      </w:r>
      <w:r w:rsidRPr="008042FE">
        <w:rPr>
          <w:rFonts w:ascii="Times New Roman" w:eastAsia="Times New Roman" w:hAnsi="Times New Roman" w:cs="Times New Roman"/>
          <w:iCs/>
          <w:sz w:val="20"/>
          <w:szCs w:val="20"/>
          <w:lang w:val="lt-LT"/>
        </w:rPr>
        <w:t>);</w:t>
      </w:r>
    </w:p>
    <w:p w14:paraId="019CBE90" w14:textId="77777777" w:rsidR="00611986" w:rsidRPr="008042FE" w:rsidRDefault="00EF02D6" w:rsidP="008042FE">
      <w:pPr>
        <w:tabs>
          <w:tab w:val="left" w:pos="1440"/>
        </w:tabs>
        <w:ind w:left="360"/>
        <w:jc w:val="both"/>
        <w:rPr>
          <w:rFonts w:ascii="Times New Roman" w:eastAsia="Times New Roman" w:hAnsi="Times New Roman" w:cs="Times New Roman"/>
          <w:iCs/>
          <w:sz w:val="20"/>
          <w:szCs w:val="20"/>
          <w:lang w:val="lt-LT"/>
        </w:rPr>
      </w:pPr>
      <w:proofErr w:type="spellStart"/>
      <w:r w:rsidRPr="008042FE">
        <w:rPr>
          <w:rFonts w:ascii="Times New Roman" w:eastAsia="Times New Roman" w:hAnsi="Times New Roman" w:cs="Times New Roman"/>
          <w:iCs/>
          <w:sz w:val="20"/>
          <w:szCs w:val="20"/>
          <w:lang w:val="lt-LT"/>
        </w:rPr>
        <w:t>A</w:t>
      </w:r>
      <w:r w:rsidRPr="008042FE">
        <w:rPr>
          <w:rFonts w:ascii="Times New Roman" w:eastAsia="Times New Roman" w:hAnsi="Times New Roman" w:cs="Times New Roman"/>
          <w:iCs/>
          <w:sz w:val="20"/>
          <w:szCs w:val="20"/>
          <w:vertAlign w:val="subscript"/>
          <w:lang w:val="lt-LT"/>
        </w:rPr>
        <w:t>sp</w:t>
      </w:r>
      <w:proofErr w:type="spellEnd"/>
      <w:r w:rsidRPr="008042FE">
        <w:rPr>
          <w:rFonts w:ascii="Times New Roman" w:eastAsia="Times New Roman" w:hAnsi="Times New Roman" w:cs="Times New Roman"/>
          <w:iCs/>
          <w:sz w:val="20"/>
          <w:szCs w:val="20"/>
          <w:lang w:val="lt-LT"/>
        </w:rPr>
        <w:t xml:space="preserve"> = faktinis specifinis energijos vartojimas, esant faktiniam </w:t>
      </w:r>
      <w:proofErr w:type="spellStart"/>
      <w:r w:rsidRPr="008042FE">
        <w:rPr>
          <w:rFonts w:ascii="Times New Roman" w:eastAsia="Times New Roman" w:hAnsi="Times New Roman" w:cs="Times New Roman"/>
          <w:iCs/>
          <w:sz w:val="20"/>
          <w:szCs w:val="20"/>
          <w:lang w:val="lt-LT"/>
        </w:rPr>
        <w:t>DSP</w:t>
      </w:r>
      <w:r w:rsidRPr="008042FE">
        <w:rPr>
          <w:rFonts w:ascii="Times New Roman" w:eastAsia="Times New Roman" w:hAnsi="Times New Roman" w:cs="Times New Roman"/>
          <w:iCs/>
          <w:sz w:val="20"/>
          <w:szCs w:val="20"/>
          <w:vertAlign w:val="subscript"/>
          <w:lang w:val="lt-LT"/>
        </w:rPr>
        <w:t>p</w:t>
      </w:r>
      <w:proofErr w:type="spellEnd"/>
      <w:r w:rsidRPr="008042FE">
        <w:rPr>
          <w:rFonts w:ascii="Times New Roman" w:eastAsia="Times New Roman" w:hAnsi="Times New Roman" w:cs="Times New Roman"/>
          <w:iCs/>
          <w:sz w:val="20"/>
          <w:szCs w:val="20"/>
          <w:lang w:val="lt-LT"/>
        </w:rPr>
        <w:t>, kWh/</w:t>
      </w:r>
      <w:proofErr w:type="spellStart"/>
      <w:r w:rsidRPr="008042FE">
        <w:rPr>
          <w:rFonts w:ascii="Times New Roman" w:eastAsia="Times New Roman" w:hAnsi="Times New Roman" w:cs="Times New Roman"/>
          <w:iCs/>
          <w:sz w:val="20"/>
          <w:szCs w:val="20"/>
          <w:lang w:val="lt-LT"/>
        </w:rPr>
        <w:t>DSP</w:t>
      </w:r>
      <w:r w:rsidRPr="008042FE">
        <w:rPr>
          <w:rFonts w:ascii="Times New Roman" w:eastAsia="Times New Roman" w:hAnsi="Times New Roman" w:cs="Times New Roman"/>
          <w:iCs/>
          <w:sz w:val="20"/>
          <w:szCs w:val="20"/>
          <w:vertAlign w:val="subscript"/>
          <w:lang w:val="lt-LT"/>
        </w:rPr>
        <w:t>p</w:t>
      </w:r>
      <w:proofErr w:type="spellEnd"/>
      <w:r w:rsidRPr="008042FE">
        <w:rPr>
          <w:rFonts w:ascii="Times New Roman" w:eastAsia="Times New Roman" w:hAnsi="Times New Roman" w:cs="Times New Roman"/>
          <w:iCs/>
          <w:sz w:val="20"/>
          <w:szCs w:val="20"/>
          <w:lang w:val="lt-LT"/>
        </w:rPr>
        <w:t>;</w:t>
      </w:r>
    </w:p>
    <w:p w14:paraId="754753EE" w14:textId="77777777" w:rsidR="00611986" w:rsidRPr="008042FE" w:rsidRDefault="00EF02D6" w:rsidP="008042FE">
      <w:pPr>
        <w:tabs>
          <w:tab w:val="left" w:pos="1440"/>
        </w:tabs>
        <w:ind w:left="360"/>
        <w:jc w:val="both"/>
        <w:rPr>
          <w:rFonts w:ascii="Times New Roman" w:eastAsia="Times New Roman" w:hAnsi="Times New Roman" w:cs="Times New Roman"/>
          <w:iCs/>
          <w:sz w:val="20"/>
          <w:szCs w:val="20"/>
          <w:lang w:val="lt-LT"/>
        </w:rPr>
      </w:pPr>
      <w:proofErr w:type="spellStart"/>
      <w:r w:rsidRPr="008042FE">
        <w:rPr>
          <w:rFonts w:ascii="Times New Roman" w:eastAsia="Times New Roman" w:hAnsi="Times New Roman" w:cs="Times New Roman"/>
          <w:iCs/>
          <w:sz w:val="20"/>
          <w:szCs w:val="20"/>
          <w:lang w:val="lt-LT"/>
        </w:rPr>
        <w:t>G</w:t>
      </w:r>
      <w:r w:rsidRPr="008042FE">
        <w:rPr>
          <w:rFonts w:ascii="Times New Roman" w:eastAsia="Times New Roman" w:hAnsi="Times New Roman" w:cs="Times New Roman"/>
          <w:iCs/>
          <w:sz w:val="20"/>
          <w:szCs w:val="20"/>
          <w:vertAlign w:val="subscript"/>
          <w:lang w:val="lt-LT"/>
        </w:rPr>
        <w:t>sp</w:t>
      </w:r>
      <w:proofErr w:type="spellEnd"/>
      <w:r w:rsidRPr="008042FE">
        <w:rPr>
          <w:rFonts w:ascii="Times New Roman" w:eastAsia="Times New Roman" w:hAnsi="Times New Roman" w:cs="Times New Roman"/>
          <w:iCs/>
          <w:sz w:val="20"/>
          <w:szCs w:val="20"/>
          <w:lang w:val="lt-LT"/>
        </w:rPr>
        <w:t xml:space="preserve"> = garantuojamas specifinis energijos vartojimas, kWh/</w:t>
      </w:r>
      <w:proofErr w:type="spellStart"/>
      <w:r w:rsidRPr="008042FE">
        <w:rPr>
          <w:rFonts w:ascii="Times New Roman" w:eastAsia="Times New Roman" w:hAnsi="Times New Roman" w:cs="Times New Roman"/>
          <w:iCs/>
          <w:sz w:val="20"/>
          <w:szCs w:val="20"/>
          <w:lang w:val="lt-LT"/>
        </w:rPr>
        <w:t>DSP</w:t>
      </w:r>
      <w:r w:rsidRPr="008042FE">
        <w:rPr>
          <w:rFonts w:ascii="Times New Roman" w:eastAsia="Times New Roman" w:hAnsi="Times New Roman" w:cs="Times New Roman"/>
          <w:iCs/>
          <w:sz w:val="20"/>
          <w:szCs w:val="20"/>
          <w:vertAlign w:val="subscript"/>
          <w:lang w:val="lt-LT"/>
        </w:rPr>
        <w:t>p</w:t>
      </w:r>
      <w:proofErr w:type="spellEnd"/>
      <w:r w:rsidRPr="008042FE">
        <w:rPr>
          <w:rFonts w:ascii="Times New Roman" w:eastAsia="Times New Roman" w:hAnsi="Times New Roman" w:cs="Times New Roman"/>
          <w:iCs/>
          <w:sz w:val="20"/>
          <w:szCs w:val="20"/>
          <w:lang w:val="lt-LT"/>
        </w:rPr>
        <w:t xml:space="preserve"> = [c];</w:t>
      </w:r>
    </w:p>
    <w:p w14:paraId="4C6BC573" w14:textId="77777777" w:rsidR="00611986" w:rsidRPr="008042FE" w:rsidRDefault="00EF02D6" w:rsidP="008042FE">
      <w:pPr>
        <w:tabs>
          <w:tab w:val="left" w:pos="1440"/>
        </w:tabs>
        <w:ind w:left="360"/>
        <w:jc w:val="both"/>
        <w:rPr>
          <w:rFonts w:ascii="Times New Roman" w:eastAsia="Times New Roman" w:hAnsi="Times New Roman" w:cs="Times New Roman"/>
          <w:iCs/>
          <w:sz w:val="20"/>
          <w:szCs w:val="20"/>
          <w:lang w:val="lt-LT"/>
        </w:rPr>
      </w:pPr>
      <w:proofErr w:type="spellStart"/>
      <w:r w:rsidRPr="008042FE">
        <w:rPr>
          <w:rFonts w:ascii="Times New Roman" w:eastAsia="Times New Roman" w:hAnsi="Times New Roman" w:cs="Times New Roman"/>
          <w:iCs/>
          <w:sz w:val="20"/>
          <w:szCs w:val="20"/>
          <w:lang w:val="lt-LT"/>
        </w:rPr>
        <w:t>DSP</w:t>
      </w:r>
      <w:r w:rsidRPr="008042FE">
        <w:rPr>
          <w:rFonts w:ascii="Times New Roman" w:eastAsia="Times New Roman" w:hAnsi="Times New Roman" w:cs="Times New Roman"/>
          <w:iCs/>
          <w:sz w:val="20"/>
          <w:szCs w:val="20"/>
          <w:vertAlign w:val="subscript"/>
          <w:lang w:val="lt-LT"/>
        </w:rPr>
        <w:t>p</w:t>
      </w:r>
      <w:proofErr w:type="spellEnd"/>
      <w:r w:rsidRPr="008042FE">
        <w:rPr>
          <w:rFonts w:ascii="Times New Roman" w:eastAsia="Times New Roman" w:hAnsi="Times New Roman" w:cs="Times New Roman"/>
          <w:iCs/>
          <w:sz w:val="20"/>
          <w:szCs w:val="20"/>
          <w:lang w:val="lt-LT"/>
        </w:rPr>
        <w:t xml:space="preserve"> = projektinė </w:t>
      </w:r>
      <w:proofErr w:type="spellStart"/>
      <w:r w:rsidRPr="008042FE">
        <w:rPr>
          <w:rFonts w:ascii="Times New Roman" w:eastAsia="Times New Roman" w:hAnsi="Times New Roman" w:cs="Times New Roman"/>
          <w:iCs/>
          <w:sz w:val="20"/>
          <w:szCs w:val="20"/>
          <w:lang w:val="lt-LT"/>
        </w:rPr>
        <w:t>DSP</w:t>
      </w:r>
      <w:r w:rsidRPr="008042FE">
        <w:rPr>
          <w:rFonts w:ascii="Times New Roman" w:eastAsia="Times New Roman" w:hAnsi="Times New Roman" w:cs="Times New Roman"/>
          <w:iCs/>
          <w:sz w:val="20"/>
          <w:szCs w:val="20"/>
          <w:vertAlign w:val="subscript"/>
          <w:lang w:val="lt-LT"/>
        </w:rPr>
        <w:t>p</w:t>
      </w:r>
      <w:proofErr w:type="spellEnd"/>
      <w:r w:rsidRPr="008042FE">
        <w:rPr>
          <w:rFonts w:ascii="Times New Roman" w:eastAsia="Times New Roman" w:hAnsi="Times New Roman" w:cs="Times New Roman"/>
          <w:iCs/>
          <w:sz w:val="20"/>
          <w:szCs w:val="20"/>
          <w:lang w:val="lt-LT"/>
        </w:rPr>
        <w:t xml:space="preserve"> reikšmė, esant projektiniam srautui ir krūviui;</w:t>
      </w:r>
    </w:p>
    <w:p w14:paraId="5D82B90C" w14:textId="77777777" w:rsidR="00611986" w:rsidRPr="008042FE" w:rsidRDefault="00EF02D6" w:rsidP="008042FE">
      <w:pPr>
        <w:tabs>
          <w:tab w:val="left" w:pos="1440"/>
        </w:tabs>
        <w:ind w:left="360"/>
        <w:jc w:val="both"/>
        <w:rPr>
          <w:rFonts w:ascii="Times New Roman" w:eastAsia="Times New Roman" w:hAnsi="Times New Roman" w:cs="Times New Roman"/>
          <w:iCs/>
          <w:sz w:val="20"/>
          <w:szCs w:val="20"/>
          <w:lang w:val="lt-LT"/>
        </w:rPr>
      </w:pPr>
      <w:r w:rsidRPr="008042FE">
        <w:rPr>
          <w:rFonts w:ascii="Times New Roman" w:eastAsia="Times New Roman" w:hAnsi="Times New Roman" w:cs="Times New Roman"/>
          <w:iCs/>
          <w:sz w:val="20"/>
          <w:szCs w:val="20"/>
          <w:lang w:val="lt-LT"/>
        </w:rPr>
        <w:t>[e] = energijos savikaina, Eur.</w:t>
      </w:r>
    </w:p>
    <w:p w14:paraId="7B01ED41" w14:textId="77777777" w:rsidR="00611986" w:rsidRPr="008042FE" w:rsidRDefault="00EF02D6" w:rsidP="008042FE">
      <w:pPr>
        <w:jc w:val="both"/>
        <w:rPr>
          <w:rFonts w:ascii="Times New Roman" w:eastAsia="Times New Roman" w:hAnsi="Times New Roman" w:cs="Times New Roman"/>
          <w:sz w:val="22"/>
          <w:szCs w:val="22"/>
          <w:highlight w:val="yellow"/>
          <w:lang w:val="lt-LT"/>
        </w:rPr>
      </w:pPr>
      <w:r w:rsidRPr="008042FE">
        <w:rPr>
          <w:rFonts w:ascii="Times New Roman" w:hAnsi="Times New Roman" w:cs="Times New Roman"/>
          <w:noProof/>
          <w:highlight w:val="yellow"/>
          <w:lang w:val="en-US"/>
        </w:rPr>
        <mc:AlternateContent>
          <mc:Choice Requires="wps">
            <w:drawing>
              <wp:anchor distT="0" distB="0" distL="114300" distR="114300" simplePos="0" relativeHeight="251658240" behindDoc="0" locked="0" layoutInCell="1" hidden="0" allowOverlap="1" wp14:anchorId="64BCAA66" wp14:editId="279DEC3C">
                <wp:simplePos x="0" y="0"/>
                <wp:positionH relativeFrom="column">
                  <wp:posOffset>329565</wp:posOffset>
                </wp:positionH>
                <wp:positionV relativeFrom="paragraph">
                  <wp:posOffset>66040</wp:posOffset>
                </wp:positionV>
                <wp:extent cx="5257800" cy="1854200"/>
                <wp:effectExtent l="0" t="0" r="19050" b="12700"/>
                <wp:wrapNone/>
                <wp:docPr id="2028802708" name="Rectangle 2028802708"/>
                <wp:cNvGraphicFramePr/>
                <a:graphic xmlns:a="http://schemas.openxmlformats.org/drawingml/2006/main">
                  <a:graphicData uri="http://schemas.microsoft.com/office/word/2010/wordprocessingShape">
                    <wps:wsp>
                      <wps:cNvSpPr/>
                      <wps:spPr>
                        <a:xfrm>
                          <a:off x="0" y="0"/>
                          <a:ext cx="5257800" cy="185420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22E0B3A9"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Pavyzdys nr.1</w:t>
                            </w:r>
                          </w:p>
                          <w:p w14:paraId="21591FEE"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Garantijoje nurodytas specifinis elektros suvartojimas G</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=120 kWh/DSP;</w:t>
                            </w:r>
                          </w:p>
                          <w:p w14:paraId="732AB683"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Projektinis nuotekų DSP (2024 metais) – 72 510;</w:t>
                            </w:r>
                          </w:p>
                          <w:p w14:paraId="48A8C39D"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Per metus suvartotas elektros energijos kiekis – 7 574 377 kWh;</w:t>
                            </w:r>
                          </w:p>
                          <w:p w14:paraId="0D6539FA"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įtekėjusių teršalų kiekiai:</w:t>
                            </w:r>
                          </w:p>
                          <w:p w14:paraId="7F6DDA6C"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7 993 t/metus, bendr. N – 1 749 t/metus, bendr. P – 275 t/metus;</w:t>
                            </w:r>
                          </w:p>
                          <w:p w14:paraId="346160B0"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išleistų su valytomis nuotekomis teršalų kiekiai:</w:t>
                            </w:r>
                          </w:p>
                          <w:p w14:paraId="16C718BB"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375 t/metus, bendr. N – 250 t/metus, bendr. P – 25 t/metus;</w:t>
                            </w:r>
                          </w:p>
                          <w:p w14:paraId="6F0C7AC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Pašalintas faktinis DSP=(7 993*1+1 749*18+275*100)-(375*1+250*14+25*100)=60 595</w:t>
                            </w:r>
                          </w:p>
                          <w:p w14:paraId="4CCEEAA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Faktinis specifinis elektros suvartojimas: A</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=7 574 377 /60 595=125 kWh/DSP;</w:t>
                            </w:r>
                          </w:p>
                          <w:p w14:paraId="390CD1B9" w14:textId="33BEE7D2" w:rsidR="008042FE" w:rsidRPr="00C870D2" w:rsidRDefault="008042FE">
                            <w:pPr>
                              <w:textDirection w:val="btLr"/>
                              <w:rPr>
                                <w:rFonts w:ascii="Times New Roman" w:hAnsi="Times New Roman" w:cs="Times New Roman"/>
                                <w:bCs/>
                                <w:i/>
                                <w:iCs/>
                              </w:rPr>
                            </w:pPr>
                            <w:r>
                              <w:rPr>
                                <w:rFonts w:ascii="Times New Roman" w:eastAsia="Calibri" w:hAnsi="Times New Roman" w:cs="Times New Roman"/>
                                <w:bCs/>
                                <w:i/>
                                <w:iCs/>
                                <w:color w:val="000000"/>
                                <w:sz w:val="20"/>
                                <w:u w:val="single"/>
                              </w:rPr>
                              <w:t>Tokiu atveju - b</w:t>
                            </w:r>
                            <w:r w:rsidRPr="00C870D2">
                              <w:rPr>
                                <w:rFonts w:ascii="Times New Roman" w:eastAsia="Calibri" w:hAnsi="Times New Roman" w:cs="Times New Roman"/>
                                <w:bCs/>
                                <w:i/>
                                <w:iCs/>
                                <w:color w:val="000000"/>
                                <w:sz w:val="20"/>
                                <w:u w:val="single"/>
                              </w:rPr>
                              <w:t>audos dydis:</w:t>
                            </w:r>
                          </w:p>
                          <w:p w14:paraId="3BD683DE" w14:textId="2771B649"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w:t>
                            </w:r>
                            <w:r>
                              <w:rPr>
                                <w:rFonts w:ascii="Times New Roman" w:eastAsia="Calibri" w:hAnsi="Times New Roman" w:cs="Times New Roman"/>
                                <w:bCs/>
                                <w:i/>
                                <w:iCs/>
                                <w:color w:val="000000"/>
                                <w:sz w:val="20"/>
                              </w:rPr>
                              <w:t>5*</w:t>
                            </w:r>
                            <w:r w:rsidRPr="00C870D2">
                              <w:rPr>
                                <w:rFonts w:ascii="Times New Roman" w:eastAsia="Calibri" w:hAnsi="Times New Roman" w:cs="Times New Roman"/>
                                <w:bCs/>
                                <w:i/>
                                <w:iCs/>
                                <w:color w:val="000000"/>
                                <w:sz w:val="20"/>
                              </w:rPr>
                              <w:t>(125-120)*72 510*0,2=</w:t>
                            </w:r>
                            <w:r>
                              <w:rPr>
                                <w:rFonts w:ascii="Times New Roman" w:eastAsia="Calibri" w:hAnsi="Times New Roman" w:cs="Times New Roman"/>
                                <w:bCs/>
                                <w:i/>
                                <w:iCs/>
                                <w:color w:val="000000"/>
                                <w:sz w:val="20"/>
                              </w:rPr>
                              <w:t>362 550,00</w:t>
                            </w:r>
                            <w:r w:rsidRPr="00C870D2">
                              <w:rPr>
                                <w:rFonts w:ascii="Times New Roman" w:eastAsia="Calibri" w:hAnsi="Times New Roman" w:cs="Times New Roman"/>
                                <w:bCs/>
                                <w:i/>
                                <w:iCs/>
                                <w:color w:val="000000"/>
                                <w:sz w:val="20"/>
                              </w:rPr>
                              <w:t xml:space="preserve"> Eur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64BCAA66" id="Rectangle 2028802708" o:spid="_x0000_s1026" style="position:absolute;left:0;text-align:left;margin-left:25.95pt;margin-top:5.2pt;width:414pt;height:14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">
                <v:stroke startarrowwidth="narrow" startarrowlength="short" endarrowwidth="narrow" endarrowlength="short"/>
                <v:textbox inset="2.53958mm,1.2694mm,2.53958mm,1.2694mm">
                  <w:txbxContent>
                    <w:p w14:paraId="22E0B3A9"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Pavyzdys nr.1</w:t>
                      </w:r>
                    </w:p>
                    <w:p w14:paraId="21591FEE"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Garantijoje nurodytas specifinis elektros suvartojimas G</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=120 kWh/DSP;</w:t>
                      </w:r>
                    </w:p>
                    <w:p w14:paraId="732AB683"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Projektinis nuotekų DSP (2024 metais) – 72 510;</w:t>
                      </w:r>
                    </w:p>
                    <w:p w14:paraId="48A8C39D"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Per metus suvartotas elektros energijos kiekis – 7 574 377 kWh;</w:t>
                      </w:r>
                    </w:p>
                    <w:p w14:paraId="0D6539FA"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įtekėjusių teršalų kiekiai:</w:t>
                      </w:r>
                    </w:p>
                    <w:p w14:paraId="7F6DDA6C"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7 993 t/metus, bendr. N – 1 749 t/metus, bendr. P – 275 t/metus;</w:t>
                      </w:r>
                    </w:p>
                    <w:p w14:paraId="346160B0"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Metiniai išleistų su valytomis nuotekomis teršalų kiekiai:</w:t>
                      </w:r>
                    </w:p>
                    <w:p w14:paraId="16C718BB"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BDS</w:t>
                      </w:r>
                      <w:r w:rsidRPr="00C870D2">
                        <w:rPr>
                          <w:rFonts w:ascii="Times New Roman" w:eastAsia="Calibri" w:hAnsi="Times New Roman" w:cs="Times New Roman"/>
                          <w:bCs/>
                          <w:i/>
                          <w:iCs/>
                          <w:color w:val="000000"/>
                          <w:sz w:val="20"/>
                          <w:vertAlign w:val="subscript"/>
                        </w:rPr>
                        <w:t>7</w:t>
                      </w:r>
                      <w:r w:rsidRPr="00C870D2">
                        <w:rPr>
                          <w:rFonts w:ascii="Times New Roman" w:eastAsia="Calibri" w:hAnsi="Times New Roman" w:cs="Times New Roman"/>
                          <w:bCs/>
                          <w:i/>
                          <w:iCs/>
                          <w:color w:val="000000"/>
                          <w:sz w:val="20"/>
                        </w:rPr>
                        <w:t xml:space="preserve"> – 375 t/metus, bendr. N – 250 t/metus, bendr. P – 25 t/metus;</w:t>
                      </w:r>
                    </w:p>
                    <w:p w14:paraId="6F0C7AC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Pašalintas faktinis DSP=(7 993*1+1 749*18+275*100)-(375*1+250*14+25*100)=60 595</w:t>
                      </w:r>
                    </w:p>
                    <w:p w14:paraId="4CCEEAA6" w14:textId="77777777"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Faktinis specifinis elektros suvartojimas: A</w:t>
                      </w:r>
                      <w:r w:rsidRPr="00C870D2">
                        <w:rPr>
                          <w:rFonts w:ascii="Times New Roman" w:eastAsia="Calibri" w:hAnsi="Times New Roman" w:cs="Times New Roman"/>
                          <w:bCs/>
                          <w:i/>
                          <w:iCs/>
                          <w:color w:val="000000"/>
                          <w:sz w:val="20"/>
                          <w:vertAlign w:val="subscript"/>
                        </w:rPr>
                        <w:t>spc</w:t>
                      </w:r>
                      <w:r w:rsidRPr="00C870D2">
                        <w:rPr>
                          <w:rFonts w:ascii="Times New Roman" w:eastAsia="Calibri" w:hAnsi="Times New Roman" w:cs="Times New Roman"/>
                          <w:bCs/>
                          <w:i/>
                          <w:iCs/>
                          <w:color w:val="000000"/>
                          <w:sz w:val="20"/>
                        </w:rPr>
                        <w:t>=7 574 377 /60 595=125 kWh/DSP;</w:t>
                      </w:r>
                    </w:p>
                    <w:p w14:paraId="390CD1B9" w14:textId="33BEE7D2" w:rsidR="008042FE" w:rsidRPr="00C870D2" w:rsidRDefault="008042FE">
                      <w:pPr>
                        <w:textDirection w:val="btLr"/>
                        <w:rPr>
                          <w:rFonts w:ascii="Times New Roman" w:hAnsi="Times New Roman" w:cs="Times New Roman"/>
                          <w:bCs/>
                          <w:i/>
                          <w:iCs/>
                        </w:rPr>
                      </w:pPr>
                      <w:r>
                        <w:rPr>
                          <w:rFonts w:ascii="Times New Roman" w:eastAsia="Calibri" w:hAnsi="Times New Roman" w:cs="Times New Roman"/>
                          <w:bCs/>
                          <w:i/>
                          <w:iCs/>
                          <w:color w:val="000000"/>
                          <w:sz w:val="20"/>
                          <w:u w:val="single"/>
                        </w:rPr>
                        <w:t>Tokiu atveju - b</w:t>
                      </w:r>
                      <w:r w:rsidRPr="00C870D2">
                        <w:rPr>
                          <w:rFonts w:ascii="Times New Roman" w:eastAsia="Calibri" w:hAnsi="Times New Roman" w:cs="Times New Roman"/>
                          <w:bCs/>
                          <w:i/>
                          <w:iCs/>
                          <w:color w:val="000000"/>
                          <w:sz w:val="20"/>
                          <w:u w:val="single"/>
                        </w:rPr>
                        <w:t>audos dydis:</w:t>
                      </w:r>
                    </w:p>
                    <w:p w14:paraId="3BD683DE" w14:textId="2771B649" w:rsidR="008042FE" w:rsidRPr="00C870D2" w:rsidRDefault="008042FE">
                      <w:pPr>
                        <w:textDirection w:val="btLr"/>
                        <w:rPr>
                          <w:rFonts w:ascii="Times New Roman" w:hAnsi="Times New Roman" w:cs="Times New Roman"/>
                          <w:bCs/>
                          <w:i/>
                          <w:iCs/>
                        </w:rPr>
                      </w:pPr>
                      <w:r w:rsidRPr="00C870D2">
                        <w:rPr>
                          <w:rFonts w:ascii="Times New Roman" w:eastAsia="Calibri" w:hAnsi="Times New Roman" w:cs="Times New Roman"/>
                          <w:bCs/>
                          <w:i/>
                          <w:iCs/>
                          <w:color w:val="000000"/>
                          <w:sz w:val="20"/>
                        </w:rPr>
                        <w:t>P=</w:t>
                      </w:r>
                      <w:r>
                        <w:rPr>
                          <w:rFonts w:ascii="Times New Roman" w:eastAsia="Calibri" w:hAnsi="Times New Roman" w:cs="Times New Roman"/>
                          <w:bCs/>
                          <w:i/>
                          <w:iCs/>
                          <w:color w:val="000000"/>
                          <w:sz w:val="20"/>
                        </w:rPr>
                        <w:t>5*</w:t>
                      </w:r>
                      <w:r w:rsidRPr="00C870D2">
                        <w:rPr>
                          <w:rFonts w:ascii="Times New Roman" w:eastAsia="Calibri" w:hAnsi="Times New Roman" w:cs="Times New Roman"/>
                          <w:bCs/>
                          <w:i/>
                          <w:iCs/>
                          <w:color w:val="000000"/>
                          <w:sz w:val="20"/>
                        </w:rPr>
                        <w:t>(125-120)*72 510*0,2=</w:t>
                      </w:r>
                      <w:r>
                        <w:rPr>
                          <w:rFonts w:ascii="Times New Roman" w:eastAsia="Calibri" w:hAnsi="Times New Roman" w:cs="Times New Roman"/>
                          <w:bCs/>
                          <w:i/>
                          <w:iCs/>
                          <w:color w:val="000000"/>
                          <w:sz w:val="20"/>
                        </w:rPr>
                        <w:t>362 550,00</w:t>
                      </w:r>
                      <w:r w:rsidRPr="00C870D2">
                        <w:rPr>
                          <w:rFonts w:ascii="Times New Roman" w:eastAsia="Calibri" w:hAnsi="Times New Roman" w:cs="Times New Roman"/>
                          <w:bCs/>
                          <w:i/>
                          <w:iCs/>
                          <w:color w:val="000000"/>
                          <w:sz w:val="20"/>
                        </w:rPr>
                        <w:t xml:space="preserve"> Eur</w:t>
                      </w:r>
                    </w:p>
                  </w:txbxContent>
                </v:textbox>
              </v:rect>
            </w:pict>
          </mc:Fallback>
        </mc:AlternateContent>
      </w:r>
    </w:p>
    <w:p w14:paraId="13F7C609"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374FEA5"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5A59BC55"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3F9AF227"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3648A3E0"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1BC39CD2"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3A63F2F7"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76CBCEE"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1198D014"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E734C09"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1838B4A9"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5277847F"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8F08F92" w14:textId="5C438941" w:rsidR="00611986" w:rsidRPr="008042FE" w:rsidRDefault="006F49AF"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Mes pavirtiname, kad suprantame, kad </w:t>
      </w:r>
      <w:r w:rsidR="00EF02D6" w:rsidRPr="008042FE">
        <w:rPr>
          <w:rFonts w:ascii="Times New Roman" w:eastAsia="Times New Roman" w:hAnsi="Times New Roman" w:cs="Times New Roman"/>
          <w:sz w:val="22"/>
          <w:szCs w:val="22"/>
          <w:lang w:val="lt-LT"/>
        </w:rPr>
        <w:t xml:space="preserve">Užsakovas turi teisę prašyti sumokėti </w:t>
      </w:r>
      <w:r w:rsidR="00980665" w:rsidRPr="008042FE">
        <w:rPr>
          <w:rFonts w:ascii="Times New Roman" w:eastAsia="Times New Roman" w:hAnsi="Times New Roman" w:cs="Times New Roman"/>
          <w:sz w:val="22"/>
          <w:szCs w:val="22"/>
          <w:lang w:val="lt-LT"/>
        </w:rPr>
        <w:t>B</w:t>
      </w:r>
      <w:r w:rsidR="00EF02D6" w:rsidRPr="008042FE">
        <w:rPr>
          <w:rFonts w:ascii="Times New Roman" w:eastAsia="Times New Roman" w:hAnsi="Times New Roman" w:cs="Times New Roman"/>
          <w:sz w:val="22"/>
          <w:szCs w:val="22"/>
          <w:lang w:val="lt-LT"/>
        </w:rPr>
        <w:t xml:space="preserve">audą vieną kartą, po visų statybos darbų užbaigimo ir statybos užbaigimą patvirtinančio dokumento išdavimo, ne vėliau kaip per </w:t>
      </w:r>
      <w:r w:rsidR="00D40656" w:rsidRPr="008042FE">
        <w:rPr>
          <w:rFonts w:ascii="Times New Roman" w:eastAsia="Times New Roman" w:hAnsi="Times New Roman" w:cs="Times New Roman"/>
          <w:sz w:val="22"/>
          <w:szCs w:val="22"/>
          <w:lang w:val="lt-LT"/>
        </w:rPr>
        <w:t>3</w:t>
      </w:r>
      <w:r w:rsidR="00EF02D6" w:rsidRPr="008042FE">
        <w:rPr>
          <w:rFonts w:ascii="Times New Roman" w:eastAsia="Times New Roman" w:hAnsi="Times New Roman" w:cs="Times New Roman"/>
          <w:sz w:val="22"/>
          <w:szCs w:val="22"/>
          <w:lang w:val="lt-LT"/>
        </w:rPr>
        <w:t xml:space="preserve"> mėn.</w:t>
      </w:r>
      <w:r w:rsidRPr="008042FE">
        <w:rPr>
          <w:rFonts w:ascii="Times New Roman" w:eastAsia="Times New Roman" w:hAnsi="Times New Roman" w:cs="Times New Roman"/>
          <w:sz w:val="22"/>
          <w:szCs w:val="22"/>
          <w:lang w:val="lt-LT"/>
        </w:rPr>
        <w:t xml:space="preserve">, jei </w:t>
      </w:r>
      <w:r w:rsidR="00D40656" w:rsidRPr="008042FE">
        <w:rPr>
          <w:rFonts w:ascii="Times New Roman" w:eastAsia="Times New Roman" w:hAnsi="Times New Roman" w:cs="Times New Roman"/>
          <w:sz w:val="22"/>
          <w:szCs w:val="22"/>
          <w:lang w:val="lt-LT"/>
        </w:rPr>
        <w:t>imant 3 mėn.</w:t>
      </w:r>
      <w:r w:rsidR="005F0414" w:rsidRPr="008042FE">
        <w:rPr>
          <w:rFonts w:ascii="Times New Roman" w:eastAsia="Times New Roman" w:hAnsi="Times New Roman" w:cs="Times New Roman"/>
          <w:sz w:val="22"/>
          <w:szCs w:val="22"/>
          <w:lang w:val="lt-LT"/>
        </w:rPr>
        <w:t xml:space="preserve"> </w:t>
      </w:r>
      <w:r w:rsidR="00D40656" w:rsidRPr="008042FE">
        <w:rPr>
          <w:rFonts w:ascii="Times New Roman" w:eastAsia="Times New Roman" w:hAnsi="Times New Roman" w:cs="Times New Roman"/>
          <w:sz w:val="22"/>
          <w:szCs w:val="22"/>
          <w:lang w:val="lt-LT"/>
        </w:rPr>
        <w:t xml:space="preserve">sunaudotą energiją </w:t>
      </w:r>
      <w:r w:rsidRPr="008042FE">
        <w:rPr>
          <w:rFonts w:ascii="Times New Roman" w:eastAsia="Times New Roman" w:hAnsi="Times New Roman" w:cs="Times New Roman"/>
          <w:sz w:val="22"/>
          <w:szCs w:val="22"/>
          <w:lang w:val="lt-LT"/>
        </w:rPr>
        <w:t>bus nustatytas perteklinis</w:t>
      </w:r>
      <w:r w:rsidR="00D40656" w:rsidRPr="008042FE">
        <w:rPr>
          <w:rStyle w:val="FootnoteReference"/>
          <w:rFonts w:ascii="Times New Roman" w:eastAsia="Times New Roman" w:hAnsi="Times New Roman" w:cs="Times New Roman"/>
          <w:sz w:val="22"/>
          <w:szCs w:val="22"/>
          <w:lang w:val="lt-LT"/>
        </w:rPr>
        <w:footnoteReference w:id="3"/>
      </w:r>
      <w:r w:rsidRPr="008042FE">
        <w:rPr>
          <w:rFonts w:ascii="Times New Roman" w:eastAsia="Times New Roman" w:hAnsi="Times New Roman" w:cs="Times New Roman"/>
          <w:sz w:val="22"/>
          <w:szCs w:val="22"/>
          <w:lang w:val="lt-LT"/>
        </w:rPr>
        <w:t xml:space="preserve"> elektros energijos vartojimas, viršija</w:t>
      </w:r>
      <w:r w:rsidR="005F0414" w:rsidRPr="008042FE">
        <w:rPr>
          <w:rFonts w:ascii="Times New Roman" w:eastAsia="Times New Roman" w:hAnsi="Times New Roman" w:cs="Times New Roman"/>
          <w:sz w:val="22"/>
          <w:szCs w:val="22"/>
          <w:lang w:val="lt-LT"/>
        </w:rPr>
        <w:t xml:space="preserve"> </w:t>
      </w:r>
      <w:r w:rsidRPr="008042FE">
        <w:rPr>
          <w:rFonts w:ascii="Times New Roman" w:eastAsia="Times New Roman" w:hAnsi="Times New Roman" w:cs="Times New Roman"/>
          <w:sz w:val="22"/>
          <w:szCs w:val="22"/>
          <w:lang w:val="lt-LT"/>
        </w:rPr>
        <w:t>garantuojamą rodiklį</w:t>
      </w:r>
      <w:r w:rsidR="00D40656" w:rsidRPr="008042FE">
        <w:rPr>
          <w:rFonts w:ascii="Times New Roman" w:eastAsia="Times New Roman" w:hAnsi="Times New Roman" w:cs="Times New Roman"/>
          <w:sz w:val="22"/>
          <w:szCs w:val="22"/>
          <w:lang w:val="lt-LT"/>
        </w:rPr>
        <w:t xml:space="preserve">. </w:t>
      </w:r>
    </w:p>
    <w:p w14:paraId="73EEC1C2" w14:textId="52ABEB82" w:rsidR="00D40656" w:rsidRPr="008042FE" w:rsidRDefault="00D40656" w:rsidP="008042FE">
      <w:pPr>
        <w:tabs>
          <w:tab w:val="left" w:pos="360"/>
        </w:tabs>
        <w:jc w:val="both"/>
        <w:rPr>
          <w:rFonts w:ascii="Times New Roman" w:hAnsi="Times New Roman" w:cs="Times New Roman"/>
          <w:sz w:val="22"/>
          <w:szCs w:val="22"/>
          <w:lang w:val="lt-LT"/>
        </w:rPr>
      </w:pPr>
      <w:r w:rsidRPr="008042FE">
        <w:rPr>
          <w:rFonts w:ascii="Times New Roman" w:hAnsi="Times New Roman" w:cs="Times New Roman"/>
          <w:sz w:val="22"/>
          <w:szCs w:val="22"/>
          <w:lang w:val="lt-LT"/>
        </w:rPr>
        <w:t>Įsipareigojame Baudą sumokėti ne vėliau, kaip per 30 dienų, gavę pagristą</w:t>
      </w:r>
      <w:r w:rsidR="00980665" w:rsidRPr="008042FE">
        <w:rPr>
          <w:rFonts w:ascii="Times New Roman" w:hAnsi="Times New Roman" w:cs="Times New Roman"/>
          <w:sz w:val="22"/>
          <w:szCs w:val="22"/>
          <w:lang w:val="lt-LT"/>
        </w:rPr>
        <w:t xml:space="preserve"> (kuriame nurodomas: 1) realus 3 mėn. NVĮ technologijos elektros suvartojimas, 2) pateikiami tyrimai, įrodantys, kad atitekančių nuotekų debitas ir užterštumas atitinka projektinį ir 3) pagrindimą, kad NVĮ buvo eksploatuojami tinkamai) </w:t>
      </w:r>
      <w:r w:rsidRPr="008042FE">
        <w:rPr>
          <w:rFonts w:ascii="Times New Roman" w:hAnsi="Times New Roman" w:cs="Times New Roman"/>
          <w:sz w:val="22"/>
          <w:szCs w:val="22"/>
          <w:lang w:val="lt-LT"/>
        </w:rPr>
        <w:t xml:space="preserve">Užsakovo raštą. Suprantame, kad gavę Užsakovo raštą dėl </w:t>
      </w:r>
      <w:r w:rsidR="005F0414" w:rsidRPr="008042FE">
        <w:rPr>
          <w:rFonts w:ascii="Times New Roman" w:hAnsi="Times New Roman" w:cs="Times New Roman"/>
          <w:sz w:val="22"/>
          <w:szCs w:val="22"/>
          <w:lang w:val="lt-LT"/>
        </w:rPr>
        <w:t>B</w:t>
      </w:r>
      <w:r w:rsidRPr="008042FE">
        <w:rPr>
          <w:rFonts w:ascii="Times New Roman" w:hAnsi="Times New Roman" w:cs="Times New Roman"/>
          <w:sz w:val="22"/>
          <w:szCs w:val="22"/>
          <w:lang w:val="lt-LT"/>
        </w:rPr>
        <w:t>audos sumokėjimo, turime teisę per 20 dienų prieštarauti ir pateikti įrodymus, kad</w:t>
      </w:r>
      <w:r w:rsidR="00980665" w:rsidRPr="008042FE">
        <w:rPr>
          <w:rFonts w:ascii="Times New Roman" w:hAnsi="Times New Roman" w:cs="Times New Roman"/>
          <w:sz w:val="22"/>
          <w:szCs w:val="22"/>
          <w:lang w:val="lt-LT"/>
        </w:rPr>
        <w:t xml:space="preserve"> garantuotas </w:t>
      </w:r>
      <w:r w:rsidR="00980665" w:rsidRPr="008042FE">
        <w:rPr>
          <w:rFonts w:ascii="Times New Roman" w:eastAsia="Times New Roman" w:hAnsi="Times New Roman" w:cs="Times New Roman"/>
          <w:sz w:val="22"/>
          <w:szCs w:val="22"/>
          <w:lang w:val="lt-LT"/>
        </w:rPr>
        <w:t xml:space="preserve">Specifinis energijos suvartojimas sumažinimo deguonies suvartojimo potencialo (DSP) mato vienetui, kWh / </w:t>
      </w:r>
      <w:proofErr w:type="spellStart"/>
      <w:r w:rsidR="00980665" w:rsidRPr="008042FE">
        <w:rPr>
          <w:rFonts w:ascii="Times New Roman" w:eastAsia="Times New Roman" w:hAnsi="Times New Roman" w:cs="Times New Roman"/>
          <w:sz w:val="22"/>
          <w:szCs w:val="22"/>
          <w:lang w:val="lt-LT"/>
        </w:rPr>
        <w:t>DSP</w:t>
      </w:r>
      <w:r w:rsidR="00980665" w:rsidRPr="008042FE">
        <w:rPr>
          <w:rFonts w:ascii="Times New Roman" w:eastAsia="Times New Roman" w:hAnsi="Times New Roman" w:cs="Times New Roman"/>
          <w:sz w:val="22"/>
          <w:szCs w:val="22"/>
          <w:vertAlign w:val="subscript"/>
          <w:lang w:val="lt-LT"/>
        </w:rPr>
        <w:t>p</w:t>
      </w:r>
      <w:proofErr w:type="spellEnd"/>
      <w:r w:rsidR="00980665" w:rsidRPr="008042FE">
        <w:rPr>
          <w:rFonts w:ascii="Times New Roman" w:eastAsia="Times New Roman" w:hAnsi="Times New Roman" w:cs="Times New Roman"/>
          <w:sz w:val="22"/>
          <w:szCs w:val="22"/>
          <w:vertAlign w:val="subscript"/>
          <w:lang w:val="lt-LT"/>
        </w:rPr>
        <w:t xml:space="preserve"> </w:t>
      </w:r>
      <w:r w:rsidR="00980665" w:rsidRPr="008042FE">
        <w:rPr>
          <w:rFonts w:ascii="Times New Roman" w:hAnsi="Times New Roman" w:cs="Times New Roman"/>
          <w:sz w:val="22"/>
          <w:szCs w:val="22"/>
          <w:lang w:val="lt-LT"/>
        </w:rPr>
        <w:t xml:space="preserve">buvo viršytas ne dėl tiekėjo kaltės ir dėl ne nuo jo priklausančių aplinkybių. </w:t>
      </w:r>
      <w:r w:rsidRPr="008042FE">
        <w:rPr>
          <w:rFonts w:ascii="Times New Roman" w:hAnsi="Times New Roman" w:cs="Times New Roman"/>
          <w:sz w:val="22"/>
          <w:szCs w:val="22"/>
          <w:lang w:val="lt-LT"/>
        </w:rPr>
        <w:t>Suprantame, kad įrodymams reikalingi tyrimai, bandymai atliekami mūsų sąskaita.</w:t>
      </w:r>
    </w:p>
    <w:p w14:paraId="76D05887" w14:textId="77777777" w:rsidR="005F0414" w:rsidRPr="008042FE" w:rsidRDefault="005F0414" w:rsidP="008042FE">
      <w:pPr>
        <w:tabs>
          <w:tab w:val="left" w:pos="360"/>
        </w:tabs>
        <w:jc w:val="both"/>
        <w:rPr>
          <w:rFonts w:ascii="Times New Roman" w:hAnsi="Times New Roman" w:cs="Times New Roman"/>
          <w:sz w:val="22"/>
          <w:szCs w:val="22"/>
          <w:lang w:val="lt-LT"/>
        </w:rPr>
      </w:pPr>
    </w:p>
    <w:p w14:paraId="2FC0AF4E" w14:textId="77777777" w:rsidR="00611986" w:rsidRPr="008042FE" w:rsidRDefault="00EF02D6" w:rsidP="008042FE">
      <w:pPr>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Vardas, pavardė, parašas: ..........................................................................….................……........</w:t>
      </w:r>
    </w:p>
    <w:p w14:paraId="6527C666" w14:textId="14818445"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i/>
          <w:sz w:val="22"/>
          <w:szCs w:val="22"/>
          <w:lang w:val="lt-LT"/>
        </w:rPr>
        <w:t>asmuo ar asmenys, įgalioti pasirašyti dalyvio vardu</w:t>
      </w:r>
      <w:r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sz w:val="22"/>
          <w:szCs w:val="22"/>
          <w:lang w:val="lt-LT"/>
        </w:rPr>
        <w:tab/>
      </w:r>
      <w:r w:rsidRPr="008042FE">
        <w:rPr>
          <w:rFonts w:ascii="Times New Roman" w:eastAsia="Times New Roman" w:hAnsi="Times New Roman" w:cs="Times New Roman"/>
          <w:sz w:val="22"/>
          <w:szCs w:val="22"/>
          <w:lang w:val="lt-LT"/>
        </w:rPr>
        <w:tab/>
      </w:r>
      <w:r w:rsidRPr="008042FE">
        <w:rPr>
          <w:rFonts w:ascii="Times New Roman" w:hAnsi="Times New Roman" w:cs="Times New Roman"/>
          <w:lang w:val="lt-LT"/>
        </w:rPr>
        <w:br w:type="page"/>
      </w:r>
    </w:p>
    <w:p w14:paraId="32C6F4D5" w14:textId="66D229D5" w:rsidR="00532EA0" w:rsidRPr="008042FE" w:rsidRDefault="00532EA0" w:rsidP="008042FE">
      <w:pPr>
        <w:keepNext/>
        <w:keepLines/>
        <w:jc w:val="right"/>
        <w:rPr>
          <w:rFonts w:ascii="Times New Roman" w:eastAsia="Times New Roman" w:hAnsi="Times New Roman" w:cs="Times New Roman"/>
          <w:i/>
          <w:iCs/>
          <w:color w:val="000000"/>
          <w:sz w:val="22"/>
          <w:szCs w:val="22"/>
          <w:lang w:val="lt-LT"/>
        </w:rPr>
      </w:pPr>
      <w:r w:rsidRPr="008042FE">
        <w:rPr>
          <w:rFonts w:ascii="Times New Roman" w:eastAsia="Times New Roman" w:hAnsi="Times New Roman" w:cs="Times New Roman"/>
          <w:i/>
          <w:iCs/>
          <w:color w:val="000000"/>
          <w:sz w:val="22"/>
          <w:szCs w:val="22"/>
          <w:lang w:val="lt-LT"/>
        </w:rPr>
        <w:lastRenderedPageBreak/>
        <w:t xml:space="preserve">Priedas Nr. </w:t>
      </w:r>
      <w:r w:rsidR="00EB149D" w:rsidRPr="008042FE">
        <w:rPr>
          <w:rFonts w:ascii="Times New Roman" w:eastAsia="Times New Roman" w:hAnsi="Times New Roman" w:cs="Times New Roman"/>
          <w:i/>
          <w:iCs/>
          <w:color w:val="000000"/>
          <w:sz w:val="22"/>
          <w:szCs w:val="22"/>
          <w:lang w:val="lt-LT"/>
        </w:rPr>
        <w:t>2.</w:t>
      </w:r>
      <w:r w:rsidR="0002211B">
        <w:rPr>
          <w:rFonts w:ascii="Times New Roman" w:eastAsia="Times New Roman" w:hAnsi="Times New Roman" w:cs="Times New Roman"/>
          <w:i/>
          <w:iCs/>
          <w:color w:val="000000"/>
          <w:sz w:val="22"/>
          <w:szCs w:val="22"/>
          <w:lang w:val="lt-LT"/>
        </w:rPr>
        <w:t>3</w:t>
      </w:r>
      <w:r w:rsidRPr="008042FE">
        <w:rPr>
          <w:rFonts w:ascii="Times New Roman" w:eastAsia="Times New Roman" w:hAnsi="Times New Roman" w:cs="Times New Roman"/>
          <w:i/>
          <w:iCs/>
          <w:color w:val="000000"/>
          <w:sz w:val="22"/>
          <w:szCs w:val="22"/>
          <w:lang w:val="lt-LT"/>
        </w:rPr>
        <w:t xml:space="preserve">. „Garantijos“ </w:t>
      </w:r>
    </w:p>
    <w:p w14:paraId="275A1628" w14:textId="15AB525E" w:rsidR="00611986" w:rsidRPr="008042FE" w:rsidRDefault="00532EA0" w:rsidP="008042FE">
      <w:pPr>
        <w:widowControl/>
        <w:pBdr>
          <w:top w:val="nil"/>
          <w:left w:val="nil"/>
          <w:bottom w:val="nil"/>
          <w:right w:val="nil"/>
          <w:between w:val="nil"/>
        </w:pBdr>
        <w:jc w:val="right"/>
        <w:rPr>
          <w:rFonts w:ascii="Times New Roman" w:eastAsia="Times New Roman" w:hAnsi="Times New Roman" w:cs="Times New Roman"/>
          <w:color w:val="000000"/>
          <w:sz w:val="22"/>
          <w:szCs w:val="22"/>
          <w:highlight w:val="yellow"/>
          <w:lang w:val="lt-LT"/>
        </w:rPr>
      </w:pPr>
      <w:r w:rsidRPr="008042FE">
        <w:rPr>
          <w:rFonts w:ascii="Times New Roman" w:eastAsia="Times New Roman" w:hAnsi="Times New Roman" w:cs="Times New Roman"/>
          <w:i/>
          <w:iCs/>
          <w:color w:val="000000"/>
          <w:sz w:val="22"/>
          <w:szCs w:val="22"/>
          <w:lang w:val="lt-LT"/>
        </w:rPr>
        <w:t>Tęsinys</w:t>
      </w:r>
    </w:p>
    <w:p w14:paraId="4610B567" w14:textId="77777777" w:rsidR="00611986" w:rsidRPr="008042FE" w:rsidRDefault="00611986" w:rsidP="008042FE">
      <w:pPr>
        <w:rPr>
          <w:rFonts w:ascii="Times New Roman" w:eastAsia="Times New Roman" w:hAnsi="Times New Roman" w:cs="Times New Roman"/>
          <w:b/>
          <w:sz w:val="22"/>
          <w:szCs w:val="22"/>
          <w:highlight w:val="yellow"/>
          <w:lang w:val="lt-LT"/>
        </w:rPr>
      </w:pPr>
    </w:p>
    <w:p w14:paraId="0A0C0517" w14:textId="77777777" w:rsidR="00611986" w:rsidRPr="008042FE" w:rsidRDefault="00EF02D6" w:rsidP="008042FE">
      <w:pPr>
        <w:rPr>
          <w:rFonts w:ascii="Times New Roman" w:eastAsia="Times New Roman" w:hAnsi="Times New Roman" w:cs="Times New Roman"/>
          <w:sz w:val="22"/>
          <w:szCs w:val="22"/>
          <w:lang w:val="lt-LT"/>
        </w:rPr>
      </w:pPr>
      <w:r w:rsidRPr="008042FE">
        <w:rPr>
          <w:rFonts w:ascii="Times New Roman" w:eastAsia="Times New Roman" w:hAnsi="Times New Roman" w:cs="Times New Roman"/>
          <w:b/>
          <w:sz w:val="22"/>
          <w:szCs w:val="22"/>
          <w:lang w:val="lt-LT"/>
        </w:rPr>
        <w:t>VARTOJAMŲ REAGENTŲ KIEKIO GARANTIJA</w:t>
      </w:r>
    </w:p>
    <w:p w14:paraId="0A2C0093" w14:textId="77777777" w:rsidR="00611986" w:rsidRPr="008042FE" w:rsidRDefault="00611986" w:rsidP="008042FE">
      <w:pPr>
        <w:jc w:val="both"/>
        <w:rPr>
          <w:rFonts w:ascii="Times New Roman" w:eastAsia="Times New Roman" w:hAnsi="Times New Roman" w:cs="Times New Roman"/>
          <w:sz w:val="22"/>
          <w:szCs w:val="22"/>
          <w:lang w:val="lt-LT"/>
        </w:rPr>
      </w:pPr>
    </w:p>
    <w:p w14:paraId="194160E7"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 xml:space="preserve">Mes, </w:t>
      </w:r>
      <w:r w:rsidRPr="008042FE">
        <w:rPr>
          <w:rFonts w:ascii="Times New Roman" w:eastAsia="Times New Roman" w:hAnsi="Times New Roman" w:cs="Times New Roman"/>
          <w:i/>
          <w:sz w:val="22"/>
          <w:szCs w:val="22"/>
          <w:lang w:val="lt-LT"/>
        </w:rPr>
        <w:t>[tiekėjo pavadinimas]</w:t>
      </w:r>
      <w:r w:rsidRPr="008042FE">
        <w:rPr>
          <w:rFonts w:ascii="Times New Roman" w:eastAsia="Times New Roman" w:hAnsi="Times New Roman" w:cs="Times New Roman"/>
          <w:sz w:val="22"/>
          <w:szCs w:val="22"/>
          <w:lang w:val="lt-LT"/>
        </w:rPr>
        <w:t>, šiuo raštu užtikriname, kad nuo įrenginių perdavimo Užsakovui ir statybos užbaigimo akto išdavimo valymo įrenginių vartojamų chemikalų bendrieji kaštai neviršys garantuojamo konkretaus žemiau pateikiamo rodiklio</w:t>
      </w:r>
      <w:r w:rsidRPr="008042FE">
        <w:rPr>
          <w:rFonts w:ascii="Times New Roman" w:eastAsia="Times New Roman" w:hAnsi="Times New Roman" w:cs="Times New Roman"/>
          <w:sz w:val="22"/>
          <w:szCs w:val="22"/>
          <w:vertAlign w:val="superscript"/>
          <w:lang w:val="lt-LT"/>
        </w:rPr>
        <w:footnoteReference w:id="4"/>
      </w:r>
      <w:r w:rsidRPr="008042FE">
        <w:rPr>
          <w:rFonts w:ascii="Times New Roman" w:eastAsia="Times New Roman" w:hAnsi="Times New Roman" w:cs="Times New Roman"/>
          <w:sz w:val="22"/>
          <w:szCs w:val="22"/>
          <w:lang w:val="lt-LT"/>
        </w:rPr>
        <w:t>:</w:t>
      </w:r>
    </w:p>
    <w:p w14:paraId="7C2F301E" w14:textId="77777777" w:rsidR="00611986" w:rsidRPr="008042FE" w:rsidRDefault="00611986" w:rsidP="008042FE">
      <w:pPr>
        <w:jc w:val="both"/>
        <w:rPr>
          <w:rFonts w:ascii="Times New Roman" w:eastAsia="Times New Roman" w:hAnsi="Times New Roman" w:cs="Times New Roman"/>
          <w:sz w:val="22"/>
          <w:szCs w:val="22"/>
          <w:lang w:val="lt-LT"/>
        </w:rPr>
      </w:pPr>
    </w:p>
    <w:tbl>
      <w:tblPr>
        <w:tblStyle w:val="a7"/>
        <w:tblW w:w="906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47"/>
        <w:gridCol w:w="3420"/>
      </w:tblGrid>
      <w:tr w:rsidR="00611986" w:rsidRPr="008042FE" w14:paraId="547361C6" w14:textId="77777777" w:rsidTr="00122EBD">
        <w:trPr>
          <w:trHeight w:val="541"/>
        </w:trPr>
        <w:tc>
          <w:tcPr>
            <w:tcW w:w="5647" w:type="dxa"/>
            <w:tcBorders>
              <w:top w:val="single" w:sz="4" w:space="0" w:color="000000"/>
              <w:left w:val="single" w:sz="4" w:space="0" w:color="000000"/>
              <w:bottom w:val="single" w:sz="4" w:space="0" w:color="000000"/>
              <w:right w:val="single" w:sz="4" w:space="0" w:color="000000"/>
            </w:tcBorders>
          </w:tcPr>
          <w:p w14:paraId="3955E390" w14:textId="77777777" w:rsidR="00611986" w:rsidRPr="008042FE" w:rsidRDefault="00EF02D6" w:rsidP="008042FE">
            <w:pPr>
              <w:rPr>
                <w:rFonts w:ascii="Times New Roman" w:eastAsia="Times New Roman" w:hAnsi="Times New Roman" w:cs="Times New Roman"/>
                <w:sz w:val="22"/>
                <w:szCs w:val="22"/>
                <w:vertAlign w:val="subscript"/>
                <w:lang w:val="lt-LT"/>
              </w:rPr>
            </w:pPr>
            <w:r w:rsidRPr="008042FE">
              <w:rPr>
                <w:rFonts w:ascii="Times New Roman" w:eastAsia="Times New Roman" w:hAnsi="Times New Roman" w:cs="Times New Roman"/>
                <w:sz w:val="22"/>
                <w:szCs w:val="22"/>
                <w:lang w:val="lt-LT"/>
              </w:rPr>
              <w:t xml:space="preserve">Specifiniai reagentų kaštai sumažinimo deguonies suvartojimo potencialo (DSP) mato vienetui, </w:t>
            </w:r>
            <w:proofErr w:type="spellStart"/>
            <w:r w:rsidRPr="008042FE">
              <w:rPr>
                <w:rFonts w:ascii="Times New Roman" w:eastAsia="Times New Roman" w:hAnsi="Times New Roman" w:cs="Times New Roman"/>
                <w:sz w:val="22"/>
                <w:szCs w:val="22"/>
                <w:lang w:val="lt-LT"/>
              </w:rPr>
              <w:t>Eur</w:t>
            </w:r>
            <w:proofErr w:type="spellEnd"/>
            <w:r w:rsidRPr="008042FE">
              <w:rPr>
                <w:rFonts w:ascii="Times New Roman" w:eastAsia="Times New Roman" w:hAnsi="Times New Roman" w:cs="Times New Roman"/>
                <w:sz w:val="22"/>
                <w:szCs w:val="22"/>
                <w:lang w:val="lt-LT"/>
              </w:rPr>
              <w:t xml:space="preserve"> / </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p>
        </w:tc>
        <w:tc>
          <w:tcPr>
            <w:tcW w:w="3420" w:type="dxa"/>
            <w:tcBorders>
              <w:top w:val="single" w:sz="4" w:space="0" w:color="000000"/>
              <w:left w:val="single" w:sz="4" w:space="0" w:color="000000"/>
              <w:bottom w:val="single" w:sz="4" w:space="0" w:color="000000"/>
              <w:right w:val="single" w:sz="4" w:space="0" w:color="000000"/>
            </w:tcBorders>
          </w:tcPr>
          <w:p w14:paraId="2F07DE1C" w14:textId="77777777" w:rsidR="00611986" w:rsidRPr="008042FE" w:rsidRDefault="00EF02D6" w:rsidP="008042FE">
            <w:pPr>
              <w:jc w:val="center"/>
              <w:rPr>
                <w:rFonts w:ascii="Times New Roman" w:eastAsia="Times New Roman" w:hAnsi="Times New Roman" w:cs="Times New Roman"/>
                <w:b/>
                <w:sz w:val="22"/>
                <w:szCs w:val="22"/>
                <w:lang w:val="lt-LT"/>
              </w:rPr>
            </w:pPr>
            <w:r w:rsidRPr="008042FE">
              <w:rPr>
                <w:rFonts w:ascii="Times New Roman" w:eastAsia="Times New Roman" w:hAnsi="Times New Roman" w:cs="Times New Roman"/>
                <w:b/>
                <w:sz w:val="22"/>
                <w:szCs w:val="22"/>
                <w:lang w:val="lt-LT"/>
              </w:rPr>
              <w:t>[j]</w:t>
            </w:r>
          </w:p>
          <w:p w14:paraId="5BE0A6FF" w14:textId="77777777" w:rsidR="00611986" w:rsidRPr="008042FE" w:rsidRDefault="00EF02D6" w:rsidP="008042FE">
            <w:pPr>
              <w:jc w:val="center"/>
              <w:rPr>
                <w:rFonts w:ascii="Times New Roman" w:eastAsia="Times New Roman" w:hAnsi="Times New Roman" w:cs="Times New Roman"/>
                <w:b/>
                <w:sz w:val="22"/>
                <w:szCs w:val="22"/>
                <w:lang w:val="lt-LT"/>
              </w:rPr>
            </w:pPr>
            <w:r w:rsidRPr="008042FE">
              <w:rPr>
                <w:rFonts w:ascii="Times New Roman" w:eastAsia="Times New Roman" w:hAnsi="Times New Roman" w:cs="Times New Roman"/>
                <w:i/>
                <w:sz w:val="22"/>
                <w:szCs w:val="22"/>
                <w:lang w:val="lt-LT"/>
              </w:rPr>
              <w:t>/Nurodama reikšmė iš sąnaudos ir eksploatacijos kaštų skaičiavimo/</w:t>
            </w:r>
          </w:p>
        </w:tc>
      </w:tr>
    </w:tbl>
    <w:p w14:paraId="697ABA4D" w14:textId="77777777" w:rsidR="00611986" w:rsidRPr="008042FE" w:rsidRDefault="00611986" w:rsidP="008042FE">
      <w:pPr>
        <w:jc w:val="both"/>
        <w:rPr>
          <w:rFonts w:ascii="Times New Roman" w:eastAsia="Times New Roman" w:hAnsi="Times New Roman" w:cs="Times New Roman"/>
          <w:sz w:val="22"/>
          <w:szCs w:val="22"/>
          <w:highlight w:val="yellow"/>
          <w:lang w:val="lt-LT"/>
        </w:rPr>
      </w:pPr>
    </w:p>
    <w:p w14:paraId="2449FFDB"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Mes patvirtiname, kad sutinkame, jog perteklinis chemikalų vartojimas, viršijantis garantuojamą rodiklį, sukelia papildomus kaštus Užsakovui, už kuriuos mes esame atsakingi. Ši mokestinė prievolė yra įvykdoma vienkartiniu mokėjimu, kurio suma yra skaičiuojama taip:</w:t>
      </w:r>
    </w:p>
    <w:p w14:paraId="45E92CE8" w14:textId="7777777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ab/>
      </w:r>
    </w:p>
    <w:p w14:paraId="1D6C8A8A" w14:textId="77777777" w:rsidR="00611986" w:rsidRPr="008042FE" w:rsidRDefault="00EF02D6" w:rsidP="008042FE">
      <w:pPr>
        <w:ind w:firstLine="1440"/>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Bauda, P = KK*(</w:t>
      </w:r>
      <w:proofErr w:type="spellStart"/>
      <w:r w:rsidRPr="008042FE">
        <w:rPr>
          <w:rFonts w:ascii="Times New Roman" w:eastAsia="Times New Roman" w:hAnsi="Times New Roman" w:cs="Times New Roman"/>
          <w:sz w:val="22"/>
          <w:szCs w:val="22"/>
          <w:lang w:val="lt-LT"/>
        </w:rPr>
        <w:t>A</w:t>
      </w:r>
      <w:r w:rsidRPr="008042FE">
        <w:rPr>
          <w:rFonts w:ascii="Times New Roman" w:eastAsia="Times New Roman" w:hAnsi="Times New Roman" w:cs="Times New Roman"/>
          <w:sz w:val="22"/>
          <w:szCs w:val="22"/>
          <w:vertAlign w:val="subscript"/>
          <w:lang w:val="lt-LT"/>
        </w:rPr>
        <w:t>cc</w:t>
      </w:r>
      <w:proofErr w:type="spellEnd"/>
      <w:r w:rsidRPr="008042FE">
        <w:rPr>
          <w:rFonts w:ascii="Times New Roman" w:eastAsia="Times New Roman" w:hAnsi="Times New Roman" w:cs="Times New Roman"/>
          <w:sz w:val="22"/>
          <w:szCs w:val="22"/>
          <w:lang w:val="lt-LT"/>
        </w:rPr>
        <w:t xml:space="preserve"> – </w:t>
      </w:r>
      <w:proofErr w:type="spellStart"/>
      <w:r w:rsidRPr="008042FE">
        <w:rPr>
          <w:rFonts w:ascii="Times New Roman" w:eastAsia="Times New Roman" w:hAnsi="Times New Roman" w:cs="Times New Roman"/>
          <w:sz w:val="22"/>
          <w:szCs w:val="22"/>
          <w:lang w:val="lt-LT"/>
        </w:rPr>
        <w:t>G</w:t>
      </w:r>
      <w:r w:rsidRPr="008042FE">
        <w:rPr>
          <w:rFonts w:ascii="Times New Roman" w:eastAsia="Times New Roman" w:hAnsi="Times New Roman" w:cs="Times New Roman"/>
          <w:sz w:val="22"/>
          <w:szCs w:val="22"/>
          <w:vertAlign w:val="subscript"/>
          <w:lang w:val="lt-LT"/>
        </w:rPr>
        <w:t>cc</w:t>
      </w:r>
      <w:proofErr w:type="spellEnd"/>
      <w:r w:rsidRPr="008042FE">
        <w:rPr>
          <w:rFonts w:ascii="Times New Roman" w:eastAsia="Times New Roman" w:hAnsi="Times New Roman" w:cs="Times New Roman"/>
          <w:sz w:val="22"/>
          <w:szCs w:val="22"/>
          <w:lang w:val="lt-LT"/>
        </w:rPr>
        <w:t xml:space="preserve">)* </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r w:rsidRPr="008042FE">
        <w:rPr>
          <w:rFonts w:ascii="Times New Roman" w:eastAsia="Times New Roman" w:hAnsi="Times New Roman" w:cs="Times New Roman"/>
          <w:sz w:val="22"/>
          <w:szCs w:val="22"/>
          <w:lang w:val="lt-LT"/>
        </w:rPr>
        <w:t>;</w:t>
      </w:r>
    </w:p>
    <w:p w14:paraId="680B83D5" w14:textId="77777777" w:rsidR="00611986" w:rsidRPr="008042FE" w:rsidRDefault="00611986" w:rsidP="008042FE">
      <w:pPr>
        <w:jc w:val="both"/>
        <w:rPr>
          <w:rFonts w:ascii="Times New Roman" w:eastAsia="Times New Roman" w:hAnsi="Times New Roman" w:cs="Times New Roman"/>
          <w:sz w:val="22"/>
          <w:szCs w:val="22"/>
          <w:lang w:val="lt-LT"/>
        </w:rPr>
      </w:pPr>
    </w:p>
    <w:p w14:paraId="1CCD68F5" w14:textId="77777777" w:rsidR="00611986" w:rsidRPr="008042FE" w:rsidRDefault="00EF02D6" w:rsidP="008042FE">
      <w:pPr>
        <w:jc w:val="both"/>
        <w:rPr>
          <w:rFonts w:ascii="Times New Roman" w:eastAsia="Times New Roman" w:hAnsi="Times New Roman" w:cs="Times New Roman"/>
          <w:i/>
          <w:sz w:val="22"/>
          <w:szCs w:val="22"/>
          <w:lang w:val="lt-LT"/>
        </w:rPr>
      </w:pPr>
      <w:r w:rsidRPr="008042FE">
        <w:rPr>
          <w:rFonts w:ascii="Times New Roman" w:eastAsia="Times New Roman" w:hAnsi="Times New Roman" w:cs="Times New Roman"/>
          <w:i/>
          <w:sz w:val="22"/>
          <w:szCs w:val="22"/>
          <w:lang w:val="lt-LT"/>
        </w:rPr>
        <w:t>kai:</w:t>
      </w:r>
    </w:p>
    <w:p w14:paraId="0F404C09" w14:textId="304CC400" w:rsidR="00611986" w:rsidRPr="008042FE" w:rsidRDefault="00EF02D6" w:rsidP="008042FE">
      <w:pPr>
        <w:ind w:left="360"/>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KK = kapitalizacijos koeficientas (KK=</w:t>
      </w:r>
      <w:r w:rsidR="00584C59" w:rsidRPr="008042FE">
        <w:rPr>
          <w:rFonts w:ascii="Times New Roman" w:eastAsia="Times New Roman" w:hAnsi="Times New Roman" w:cs="Times New Roman"/>
          <w:sz w:val="22"/>
          <w:szCs w:val="22"/>
          <w:lang w:val="lt-LT"/>
        </w:rPr>
        <w:t>5</w:t>
      </w:r>
      <w:r w:rsidRPr="008042FE">
        <w:rPr>
          <w:rFonts w:ascii="Times New Roman" w:eastAsia="Times New Roman" w:hAnsi="Times New Roman" w:cs="Times New Roman"/>
          <w:sz w:val="22"/>
          <w:szCs w:val="22"/>
          <w:lang w:val="lt-LT"/>
        </w:rPr>
        <w:t>);</w:t>
      </w:r>
    </w:p>
    <w:p w14:paraId="30B19E42" w14:textId="77777777" w:rsidR="00611986" w:rsidRPr="008042FE" w:rsidRDefault="00EF02D6" w:rsidP="008042FE">
      <w:pPr>
        <w:ind w:left="360"/>
        <w:jc w:val="both"/>
        <w:rPr>
          <w:rFonts w:ascii="Times New Roman" w:eastAsia="Times New Roman" w:hAnsi="Times New Roman" w:cs="Times New Roman"/>
          <w:sz w:val="22"/>
          <w:szCs w:val="22"/>
          <w:lang w:val="lt-LT"/>
        </w:rPr>
      </w:pPr>
      <w:proofErr w:type="spellStart"/>
      <w:r w:rsidRPr="008042FE">
        <w:rPr>
          <w:rFonts w:ascii="Times New Roman" w:eastAsia="Times New Roman" w:hAnsi="Times New Roman" w:cs="Times New Roman"/>
          <w:sz w:val="22"/>
          <w:szCs w:val="22"/>
          <w:lang w:val="lt-LT"/>
        </w:rPr>
        <w:t>A</w:t>
      </w:r>
      <w:r w:rsidRPr="008042FE">
        <w:rPr>
          <w:rFonts w:ascii="Times New Roman" w:eastAsia="Times New Roman" w:hAnsi="Times New Roman" w:cs="Times New Roman"/>
          <w:sz w:val="22"/>
          <w:szCs w:val="22"/>
          <w:vertAlign w:val="subscript"/>
          <w:lang w:val="lt-LT"/>
        </w:rPr>
        <w:t>cc</w:t>
      </w:r>
      <w:proofErr w:type="spellEnd"/>
      <w:r w:rsidRPr="008042FE">
        <w:rPr>
          <w:rFonts w:ascii="Times New Roman" w:eastAsia="Times New Roman" w:hAnsi="Times New Roman" w:cs="Times New Roman"/>
          <w:sz w:val="22"/>
          <w:szCs w:val="22"/>
          <w:lang w:val="lt-LT"/>
        </w:rPr>
        <w:t xml:space="preserve"> = “faktiniai” specifiniai reagentų kaštai faktinio DSP*</w:t>
      </w:r>
      <w:r w:rsidRPr="008042FE">
        <w:rPr>
          <w:rFonts w:ascii="Times New Roman" w:eastAsia="Times New Roman" w:hAnsi="Times New Roman" w:cs="Times New Roman"/>
          <w:sz w:val="22"/>
          <w:szCs w:val="22"/>
          <w:vertAlign w:val="subscript"/>
          <w:lang w:val="lt-LT"/>
        </w:rPr>
        <w:t>r</w:t>
      </w:r>
      <w:r w:rsidRPr="008042FE">
        <w:rPr>
          <w:rFonts w:ascii="Times New Roman" w:eastAsia="Times New Roman" w:hAnsi="Times New Roman" w:cs="Times New Roman"/>
          <w:sz w:val="22"/>
          <w:szCs w:val="22"/>
          <w:lang w:val="lt-LT"/>
        </w:rPr>
        <w:t xml:space="preserve"> mato vienetui, </w:t>
      </w:r>
      <w:proofErr w:type="spellStart"/>
      <w:r w:rsidRPr="008042FE">
        <w:rPr>
          <w:rFonts w:ascii="Times New Roman" w:eastAsia="Times New Roman" w:hAnsi="Times New Roman" w:cs="Times New Roman"/>
          <w:sz w:val="22"/>
          <w:szCs w:val="22"/>
          <w:lang w:val="lt-LT"/>
        </w:rPr>
        <w:t>Eur</w:t>
      </w:r>
      <w:proofErr w:type="spellEnd"/>
      <w:r w:rsidRPr="008042FE">
        <w:rPr>
          <w:rFonts w:ascii="Times New Roman" w:eastAsia="Times New Roman" w:hAnsi="Times New Roman" w:cs="Times New Roman"/>
          <w:sz w:val="22"/>
          <w:szCs w:val="22"/>
          <w:lang w:val="lt-LT"/>
        </w:rPr>
        <w:t>/</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r w:rsidRPr="008042FE">
        <w:rPr>
          <w:rFonts w:ascii="Times New Roman" w:eastAsia="Times New Roman" w:hAnsi="Times New Roman" w:cs="Times New Roman"/>
          <w:sz w:val="22"/>
          <w:szCs w:val="22"/>
          <w:lang w:val="lt-LT"/>
        </w:rPr>
        <w:t>;</w:t>
      </w:r>
    </w:p>
    <w:p w14:paraId="29110B2A" w14:textId="77777777" w:rsidR="00611986" w:rsidRPr="008042FE" w:rsidRDefault="00EF02D6" w:rsidP="008042FE">
      <w:pPr>
        <w:ind w:left="360"/>
        <w:jc w:val="both"/>
        <w:rPr>
          <w:rFonts w:ascii="Times New Roman" w:eastAsia="Times New Roman" w:hAnsi="Times New Roman" w:cs="Times New Roman"/>
          <w:sz w:val="22"/>
          <w:szCs w:val="22"/>
          <w:lang w:val="lt-LT"/>
        </w:rPr>
      </w:pPr>
      <w:proofErr w:type="spellStart"/>
      <w:r w:rsidRPr="008042FE">
        <w:rPr>
          <w:rFonts w:ascii="Times New Roman" w:eastAsia="Times New Roman" w:hAnsi="Times New Roman" w:cs="Times New Roman"/>
          <w:sz w:val="22"/>
          <w:szCs w:val="22"/>
          <w:lang w:val="lt-LT"/>
        </w:rPr>
        <w:t>G</w:t>
      </w:r>
      <w:r w:rsidRPr="008042FE">
        <w:rPr>
          <w:rFonts w:ascii="Times New Roman" w:eastAsia="Times New Roman" w:hAnsi="Times New Roman" w:cs="Times New Roman"/>
          <w:sz w:val="22"/>
          <w:szCs w:val="22"/>
          <w:vertAlign w:val="subscript"/>
          <w:lang w:val="lt-LT"/>
        </w:rPr>
        <w:t>cc</w:t>
      </w:r>
      <w:proofErr w:type="spellEnd"/>
      <w:r w:rsidRPr="008042FE">
        <w:rPr>
          <w:rFonts w:ascii="Times New Roman" w:eastAsia="Times New Roman" w:hAnsi="Times New Roman" w:cs="Times New Roman"/>
          <w:sz w:val="22"/>
          <w:szCs w:val="22"/>
          <w:lang w:val="lt-LT"/>
        </w:rPr>
        <w:t xml:space="preserve"> = garantuojami specifiniai reagentų kaštai </w:t>
      </w:r>
      <w:proofErr w:type="spellStart"/>
      <w:r w:rsidRPr="008042FE">
        <w:rPr>
          <w:rFonts w:ascii="Times New Roman" w:eastAsia="Times New Roman" w:hAnsi="Times New Roman" w:cs="Times New Roman"/>
          <w:sz w:val="22"/>
          <w:szCs w:val="22"/>
          <w:lang w:val="lt-LT"/>
        </w:rPr>
        <w:t>Eur</w:t>
      </w:r>
      <w:proofErr w:type="spellEnd"/>
      <w:r w:rsidRPr="008042FE">
        <w:rPr>
          <w:rFonts w:ascii="Times New Roman" w:eastAsia="Times New Roman" w:hAnsi="Times New Roman" w:cs="Times New Roman"/>
          <w:sz w:val="22"/>
          <w:szCs w:val="22"/>
          <w:lang w:val="lt-LT"/>
        </w:rPr>
        <w:t>/</w:t>
      </w: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r w:rsidRPr="008042FE">
        <w:rPr>
          <w:rFonts w:ascii="Times New Roman" w:eastAsia="Times New Roman" w:hAnsi="Times New Roman" w:cs="Times New Roman"/>
          <w:sz w:val="22"/>
          <w:szCs w:val="22"/>
          <w:lang w:val="lt-LT"/>
        </w:rPr>
        <w:t>= [j];</w:t>
      </w:r>
    </w:p>
    <w:p w14:paraId="0DE62526" w14:textId="77777777" w:rsidR="00611986" w:rsidRPr="008042FE" w:rsidRDefault="00EF02D6" w:rsidP="008042FE">
      <w:pPr>
        <w:tabs>
          <w:tab w:val="left" w:pos="1440"/>
        </w:tabs>
        <w:ind w:left="360"/>
        <w:jc w:val="both"/>
        <w:rPr>
          <w:rFonts w:ascii="Times New Roman" w:eastAsia="Times New Roman" w:hAnsi="Times New Roman" w:cs="Times New Roman"/>
          <w:sz w:val="22"/>
          <w:szCs w:val="22"/>
          <w:lang w:val="lt-LT"/>
        </w:rPr>
      </w:pPr>
      <w:proofErr w:type="spellStart"/>
      <w:r w:rsidRPr="008042FE">
        <w:rPr>
          <w:rFonts w:ascii="Times New Roman" w:eastAsia="Times New Roman" w:hAnsi="Times New Roman" w:cs="Times New Roman"/>
          <w:sz w:val="22"/>
          <w:szCs w:val="22"/>
          <w:lang w:val="lt-LT"/>
        </w:rPr>
        <w:t>DSP</w:t>
      </w:r>
      <w:r w:rsidRPr="008042FE">
        <w:rPr>
          <w:rFonts w:ascii="Times New Roman" w:eastAsia="Times New Roman" w:hAnsi="Times New Roman" w:cs="Times New Roman"/>
          <w:sz w:val="22"/>
          <w:szCs w:val="22"/>
          <w:vertAlign w:val="subscript"/>
          <w:lang w:val="lt-LT"/>
        </w:rPr>
        <w:t>p</w:t>
      </w:r>
      <w:proofErr w:type="spellEnd"/>
      <w:r w:rsidRPr="008042FE">
        <w:rPr>
          <w:rFonts w:ascii="Times New Roman" w:eastAsia="Times New Roman" w:hAnsi="Times New Roman" w:cs="Times New Roman"/>
          <w:sz w:val="22"/>
          <w:szCs w:val="22"/>
          <w:lang w:val="lt-LT"/>
        </w:rPr>
        <w:t xml:space="preserve"> = projektinė DSP reikšmė, esant projektiniam srautui ir krūviui;</w:t>
      </w:r>
    </w:p>
    <w:p w14:paraId="512BE2F1" w14:textId="77777777" w:rsidR="00611986" w:rsidRPr="008042FE" w:rsidRDefault="00EF02D6" w:rsidP="008042FE">
      <w:pPr>
        <w:ind w:firstLine="360"/>
        <w:jc w:val="both"/>
        <w:rPr>
          <w:rFonts w:ascii="Times New Roman" w:eastAsia="Times New Roman" w:hAnsi="Times New Roman" w:cs="Times New Roman"/>
          <w:i/>
          <w:sz w:val="22"/>
          <w:szCs w:val="22"/>
          <w:lang w:val="lt-LT"/>
        </w:rPr>
      </w:pPr>
      <w:r w:rsidRPr="008042FE">
        <w:rPr>
          <w:rFonts w:ascii="Times New Roman" w:eastAsia="Times New Roman" w:hAnsi="Times New Roman" w:cs="Times New Roman"/>
          <w:i/>
          <w:sz w:val="22"/>
          <w:szCs w:val="22"/>
          <w:lang w:val="lt-LT"/>
        </w:rPr>
        <w:t>*skaičiuojama taikant Pirkimo dokumentuose pateiktą reagentų savikainą.</w:t>
      </w:r>
    </w:p>
    <w:p w14:paraId="1BAE23F9" w14:textId="77777777" w:rsidR="00611986" w:rsidRPr="008042FE" w:rsidRDefault="00EF02D6" w:rsidP="008042FE">
      <w:pPr>
        <w:jc w:val="both"/>
        <w:rPr>
          <w:rFonts w:ascii="Times New Roman" w:eastAsia="Times New Roman" w:hAnsi="Times New Roman" w:cs="Times New Roman"/>
          <w:sz w:val="22"/>
          <w:szCs w:val="22"/>
          <w:highlight w:val="yellow"/>
          <w:lang w:val="lt-LT"/>
        </w:rPr>
      </w:pPr>
      <w:r w:rsidRPr="008042FE">
        <w:rPr>
          <w:rFonts w:ascii="Times New Roman" w:hAnsi="Times New Roman" w:cs="Times New Roman"/>
          <w:noProof/>
          <w:highlight w:val="yellow"/>
          <w:lang w:val="en-US"/>
        </w:rPr>
        <mc:AlternateContent>
          <mc:Choice Requires="wps">
            <w:drawing>
              <wp:anchor distT="0" distB="0" distL="114300" distR="114300" simplePos="0" relativeHeight="251659264" behindDoc="0" locked="0" layoutInCell="1" hidden="0" allowOverlap="1" wp14:anchorId="5D8663C7" wp14:editId="102C9960">
                <wp:simplePos x="0" y="0"/>
                <wp:positionH relativeFrom="column">
                  <wp:posOffset>331976</wp:posOffset>
                </wp:positionH>
                <wp:positionV relativeFrom="paragraph">
                  <wp:posOffset>64818</wp:posOffset>
                </wp:positionV>
                <wp:extent cx="5257800" cy="1880886"/>
                <wp:effectExtent l="0" t="0" r="19050" b="24130"/>
                <wp:wrapNone/>
                <wp:docPr id="2028802709" name="Rectangle 2028802709"/>
                <wp:cNvGraphicFramePr/>
                <a:graphic xmlns:a="http://schemas.openxmlformats.org/drawingml/2006/main">
                  <a:graphicData uri="http://schemas.microsoft.com/office/word/2010/wordprocessingShape">
                    <wps:wsp>
                      <wps:cNvSpPr/>
                      <wps:spPr>
                        <a:xfrm>
                          <a:off x="0" y="0"/>
                          <a:ext cx="5257800" cy="1880886"/>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AC30AB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Pavyzdys nr.2</w:t>
                            </w:r>
                          </w:p>
                          <w:p w14:paraId="577F162D"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Garantijoje nurodytas specifiniai reagentų kaštai G</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=30 Eur/DSP;</w:t>
                            </w:r>
                          </w:p>
                          <w:p w14:paraId="41829450"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Projektinis nuotekų DSP (2024 metais) – 72 510;</w:t>
                            </w:r>
                          </w:p>
                          <w:p w14:paraId="4980A45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reagentų kaštai – 1 890 564 Eur;</w:t>
                            </w:r>
                          </w:p>
                          <w:p w14:paraId="672D914B"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įtekėjusių teršalų kiekiai:</w:t>
                            </w:r>
                          </w:p>
                          <w:p w14:paraId="5A2BD57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7 993 t/metus, bendr. N – 1 749 t/metus, bendr. P – 275 t/metus;</w:t>
                            </w:r>
                          </w:p>
                          <w:p w14:paraId="5EA933A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išleistų su valytomis nuotekomis teršalų kiekiai:</w:t>
                            </w:r>
                          </w:p>
                          <w:p w14:paraId="1C2FB6C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375 t/metus, bendr. N – 250 t/metus, bendr. P – 25 t/metus;</w:t>
                            </w:r>
                          </w:p>
                          <w:p w14:paraId="6D83EF12"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Pašalintas faktinis DSP=(7 993*1+1749*18+275*100)-(375*1+250*14+25*100)=60 595;</w:t>
                            </w:r>
                          </w:p>
                          <w:p w14:paraId="79776C43"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Faktiniai specifiniai reagentų kaštai: A</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=1 890 564 /60 595=31,2 Eur/DSP;</w:t>
                            </w:r>
                          </w:p>
                          <w:p w14:paraId="758147BD" w14:textId="5D8DE175"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u w:val="single"/>
                              </w:rPr>
                              <w:t>Tokiu atveju - baudos dydis:</w:t>
                            </w:r>
                          </w:p>
                          <w:p w14:paraId="7BAA122C" w14:textId="2A3F9D28"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P=5*(31,2-30)*72510=435060,00 Eur.</w:t>
                            </w: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5D8663C7" id="Rectangle 2028802709" o:spid="_x0000_s1027" style="position:absolute;left:0;text-align:left;margin-left:26.15pt;margin-top:5.1pt;width:414pt;height:14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">
                <v:stroke startarrowwidth="narrow" startarrowlength="short" endarrowwidth="narrow" endarrowlength="short"/>
                <v:textbox inset="2.53958mm,1.2694mm,2.53958mm,1.2694mm">
                  <w:txbxContent>
                    <w:p w14:paraId="6AC30AB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Pavyzdys nr.2</w:t>
                      </w:r>
                    </w:p>
                    <w:p w14:paraId="577F162D"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Garantijoje nurodytas specifiniai reagentų kaštai G</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=30 Eur/DSP;</w:t>
                      </w:r>
                    </w:p>
                    <w:p w14:paraId="41829450"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Projektinis nuotekų DSP (2024 metais) – 72 510;</w:t>
                      </w:r>
                    </w:p>
                    <w:p w14:paraId="4980A45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reagentų kaštai – 1 890 564 Eur;</w:t>
                      </w:r>
                    </w:p>
                    <w:p w14:paraId="672D914B"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įtekėjusių teršalų kiekiai:</w:t>
                      </w:r>
                    </w:p>
                    <w:p w14:paraId="5A2BD578"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7 993 t/metus, bendr. N – 1 749 t/metus, bendr. P – 275 t/metus;</w:t>
                      </w:r>
                    </w:p>
                    <w:p w14:paraId="5EA933A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Metiniai išleistų su valytomis nuotekomis teršalų kiekiai:</w:t>
                      </w:r>
                    </w:p>
                    <w:p w14:paraId="1C2FB6C9"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BDS</w:t>
                      </w:r>
                      <w:r w:rsidRPr="005F0414">
                        <w:rPr>
                          <w:rFonts w:ascii="Times New Roman" w:eastAsia="Calibri" w:hAnsi="Times New Roman" w:cs="Times New Roman"/>
                          <w:bCs/>
                          <w:i/>
                          <w:iCs/>
                          <w:color w:val="000000"/>
                          <w:sz w:val="20"/>
                          <w:szCs w:val="20"/>
                          <w:vertAlign w:val="subscript"/>
                        </w:rPr>
                        <w:t>7</w:t>
                      </w:r>
                      <w:r w:rsidRPr="005F0414">
                        <w:rPr>
                          <w:rFonts w:ascii="Times New Roman" w:eastAsia="Calibri" w:hAnsi="Times New Roman" w:cs="Times New Roman"/>
                          <w:bCs/>
                          <w:i/>
                          <w:iCs/>
                          <w:color w:val="000000"/>
                          <w:sz w:val="20"/>
                          <w:szCs w:val="20"/>
                        </w:rPr>
                        <w:t xml:space="preserve"> – 375 t/metus, bendr. N – 250 t/metus, bendr. P – 25 t/metus;</w:t>
                      </w:r>
                    </w:p>
                    <w:p w14:paraId="6D83EF12"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Pašalintas faktinis DSP=(7 993*1+1749*18+275*100)-(375*1+250*14+25*100)=60 595;</w:t>
                      </w:r>
                    </w:p>
                    <w:p w14:paraId="79776C43" w14:textId="77777777"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Faktiniai specifiniai reagentų kaštai: A</w:t>
                      </w:r>
                      <w:r w:rsidRPr="005F0414">
                        <w:rPr>
                          <w:rFonts w:ascii="Times New Roman" w:eastAsia="Calibri" w:hAnsi="Times New Roman" w:cs="Times New Roman"/>
                          <w:bCs/>
                          <w:i/>
                          <w:iCs/>
                          <w:color w:val="000000"/>
                          <w:sz w:val="20"/>
                          <w:szCs w:val="20"/>
                          <w:vertAlign w:val="subscript"/>
                        </w:rPr>
                        <w:t>spc</w:t>
                      </w:r>
                      <w:r w:rsidRPr="005F0414">
                        <w:rPr>
                          <w:rFonts w:ascii="Times New Roman" w:eastAsia="Calibri" w:hAnsi="Times New Roman" w:cs="Times New Roman"/>
                          <w:bCs/>
                          <w:i/>
                          <w:iCs/>
                          <w:color w:val="000000"/>
                          <w:sz w:val="20"/>
                          <w:szCs w:val="20"/>
                        </w:rPr>
                        <w:t>=1 890 564 /60 595=31,2 Eur/DSP;</w:t>
                      </w:r>
                    </w:p>
                    <w:p w14:paraId="758147BD" w14:textId="5D8DE175"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u w:val="single"/>
                        </w:rPr>
                        <w:t>Tokiu atveju - baudos dydis:</w:t>
                      </w:r>
                    </w:p>
                    <w:p w14:paraId="7BAA122C" w14:textId="2A3F9D28" w:rsidR="008042FE" w:rsidRPr="005F0414" w:rsidRDefault="008042FE">
                      <w:pPr>
                        <w:textDirection w:val="btLr"/>
                        <w:rPr>
                          <w:rFonts w:ascii="Times New Roman" w:hAnsi="Times New Roman" w:cs="Times New Roman"/>
                          <w:bCs/>
                          <w:i/>
                          <w:iCs/>
                          <w:sz w:val="20"/>
                          <w:szCs w:val="20"/>
                        </w:rPr>
                      </w:pPr>
                      <w:r w:rsidRPr="005F0414">
                        <w:rPr>
                          <w:rFonts w:ascii="Times New Roman" w:eastAsia="Calibri" w:hAnsi="Times New Roman" w:cs="Times New Roman"/>
                          <w:bCs/>
                          <w:i/>
                          <w:iCs/>
                          <w:color w:val="000000"/>
                          <w:sz w:val="20"/>
                          <w:szCs w:val="20"/>
                        </w:rPr>
                        <w:t>P=5*(31,2-30)*72510=435060,00 Eur.</w:t>
                      </w:r>
                    </w:p>
                  </w:txbxContent>
                </v:textbox>
              </v:rect>
            </w:pict>
          </mc:Fallback>
        </mc:AlternateContent>
      </w:r>
    </w:p>
    <w:p w14:paraId="02A6DAEE"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56299D46"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158364D8"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6CC077DA"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EC2C7AE"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01731DD4"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384C09A9"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581B6259"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2D98E05A" w14:textId="77777777" w:rsidR="00611986" w:rsidRPr="008042FE" w:rsidRDefault="00611986" w:rsidP="008042FE">
      <w:pPr>
        <w:rPr>
          <w:rFonts w:ascii="Times New Roman" w:eastAsia="Times New Roman" w:hAnsi="Times New Roman" w:cs="Times New Roman"/>
          <w:sz w:val="22"/>
          <w:szCs w:val="22"/>
          <w:highlight w:val="yellow"/>
          <w:lang w:val="lt-LT"/>
        </w:rPr>
      </w:pPr>
    </w:p>
    <w:p w14:paraId="5CE3A560" w14:textId="77777777" w:rsidR="00611986" w:rsidRPr="008042FE" w:rsidRDefault="00611986" w:rsidP="008042FE">
      <w:pPr>
        <w:rPr>
          <w:rFonts w:ascii="Times New Roman" w:eastAsia="Times New Roman" w:hAnsi="Times New Roman" w:cs="Times New Roman"/>
          <w:sz w:val="22"/>
          <w:szCs w:val="22"/>
          <w:lang w:val="lt-LT"/>
        </w:rPr>
      </w:pPr>
    </w:p>
    <w:p w14:paraId="244C350F" w14:textId="77777777" w:rsidR="00611986" w:rsidRPr="008042FE" w:rsidRDefault="00611986" w:rsidP="008042FE">
      <w:pPr>
        <w:rPr>
          <w:rFonts w:ascii="Times New Roman" w:eastAsia="Times New Roman" w:hAnsi="Times New Roman" w:cs="Times New Roman"/>
          <w:sz w:val="22"/>
          <w:szCs w:val="22"/>
          <w:lang w:val="lt-LT"/>
        </w:rPr>
      </w:pPr>
    </w:p>
    <w:p w14:paraId="1A9C4A7B" w14:textId="77777777" w:rsidR="00611986" w:rsidRPr="008042FE" w:rsidRDefault="00611986" w:rsidP="008042FE">
      <w:pPr>
        <w:rPr>
          <w:rFonts w:ascii="Times New Roman" w:eastAsia="Times New Roman" w:hAnsi="Times New Roman" w:cs="Times New Roman"/>
          <w:sz w:val="22"/>
          <w:szCs w:val="22"/>
          <w:lang w:val="lt-LT"/>
        </w:rPr>
      </w:pPr>
    </w:p>
    <w:p w14:paraId="34870C12" w14:textId="7BB054BD" w:rsidR="005F0414" w:rsidRPr="008042FE" w:rsidRDefault="005F0414"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Mes pavirtiname, kad suprantame, kad Užsakovas turi teisę prašyti sumokėti Baudą vieną kartą, po visų statybos darbų užbaigimo ir statybos užbaigimą patvirtinančio dokumento išdavimo, ne vėliau kaip per 3 mėn., jei imant 3 mėn. reagentų kaštus bus nustatytas perteklinis</w:t>
      </w:r>
      <w:r w:rsidRPr="008042FE">
        <w:rPr>
          <w:rStyle w:val="FootnoteReference"/>
          <w:rFonts w:ascii="Times New Roman" w:eastAsia="Times New Roman" w:hAnsi="Times New Roman" w:cs="Times New Roman"/>
          <w:sz w:val="22"/>
          <w:szCs w:val="22"/>
          <w:lang w:val="lt-LT"/>
        </w:rPr>
        <w:footnoteReference w:id="5"/>
      </w:r>
      <w:r w:rsidRPr="008042FE">
        <w:rPr>
          <w:rFonts w:ascii="Times New Roman" w:eastAsia="Times New Roman" w:hAnsi="Times New Roman" w:cs="Times New Roman"/>
          <w:sz w:val="22"/>
          <w:szCs w:val="22"/>
          <w:lang w:val="lt-LT"/>
        </w:rPr>
        <w:t xml:space="preserve"> cheminių reagentų suvartojimas, viršijant garantuojamą rodiklį. </w:t>
      </w:r>
    </w:p>
    <w:p w14:paraId="3BE6EC46" w14:textId="5E0E1B2F" w:rsidR="005F0414" w:rsidRPr="008042FE" w:rsidRDefault="005F0414" w:rsidP="008042FE">
      <w:pPr>
        <w:tabs>
          <w:tab w:val="left" w:pos="360"/>
        </w:tabs>
        <w:jc w:val="both"/>
        <w:rPr>
          <w:rFonts w:ascii="Times New Roman" w:hAnsi="Times New Roman" w:cs="Times New Roman"/>
          <w:sz w:val="22"/>
          <w:szCs w:val="22"/>
          <w:lang w:val="lt-LT"/>
        </w:rPr>
      </w:pPr>
      <w:r w:rsidRPr="008042FE">
        <w:rPr>
          <w:rFonts w:ascii="Times New Roman" w:hAnsi="Times New Roman" w:cs="Times New Roman"/>
          <w:sz w:val="22"/>
          <w:szCs w:val="22"/>
          <w:lang w:val="lt-LT"/>
        </w:rPr>
        <w:t xml:space="preserve">Įsipareigojame Baudą sumokėti ne vėliau, kaip per 30 dienų, gavę pagristą (kuriame nurodomas: 1) realus 3 mėn. NVĮ </w:t>
      </w:r>
      <w:r w:rsidR="00122EBD" w:rsidRPr="008042FE">
        <w:rPr>
          <w:rFonts w:ascii="Times New Roman" w:hAnsi="Times New Roman" w:cs="Times New Roman"/>
          <w:sz w:val="22"/>
          <w:szCs w:val="22"/>
          <w:lang w:val="lt-LT"/>
        </w:rPr>
        <w:t>cheminių reagentų</w:t>
      </w:r>
      <w:r w:rsidRPr="008042FE">
        <w:rPr>
          <w:rFonts w:ascii="Times New Roman" w:hAnsi="Times New Roman" w:cs="Times New Roman"/>
          <w:sz w:val="22"/>
          <w:szCs w:val="22"/>
          <w:lang w:val="lt-LT"/>
        </w:rPr>
        <w:t xml:space="preserve"> suvartojimas, 2) pateikiami tyrimai, įrodantys, kad atitekančių nuotekų debitas ir užterštumas atitinka projektinį ir 3) pagrindimą, kad NVĮ buvo eksploatuojami tinkamai) Užsakovo raštą. Suprantame, kad gavę Užsakovo raštą dėl Baudos sumokėjimo, turime teisę per 20 dienų prieštarauti ir pateikti įrodymus, kad garantuotas </w:t>
      </w:r>
      <w:r w:rsidR="00122EBD" w:rsidRPr="008042FE">
        <w:rPr>
          <w:rFonts w:ascii="Times New Roman" w:hAnsi="Times New Roman" w:cs="Times New Roman"/>
          <w:sz w:val="22"/>
          <w:szCs w:val="22"/>
          <w:lang w:val="lt-LT"/>
        </w:rPr>
        <w:t xml:space="preserve">rodiklis – </w:t>
      </w:r>
      <w:r w:rsidR="00122EBD" w:rsidRPr="008042FE">
        <w:rPr>
          <w:rFonts w:ascii="Times New Roman" w:eastAsia="Times New Roman" w:hAnsi="Times New Roman" w:cs="Times New Roman"/>
          <w:sz w:val="22"/>
          <w:szCs w:val="22"/>
          <w:lang w:val="lt-LT"/>
        </w:rPr>
        <w:t xml:space="preserve">Specifiniai reagentų kaštai sumažinimo deguonies suvartojimo potencialo (DSP) mato vienetui, </w:t>
      </w:r>
      <w:proofErr w:type="spellStart"/>
      <w:r w:rsidR="00122EBD" w:rsidRPr="008042FE">
        <w:rPr>
          <w:rFonts w:ascii="Times New Roman" w:eastAsia="Times New Roman" w:hAnsi="Times New Roman" w:cs="Times New Roman"/>
          <w:sz w:val="22"/>
          <w:szCs w:val="22"/>
          <w:lang w:val="lt-LT"/>
        </w:rPr>
        <w:t>Eur</w:t>
      </w:r>
      <w:proofErr w:type="spellEnd"/>
      <w:r w:rsidR="00122EBD" w:rsidRPr="008042FE">
        <w:rPr>
          <w:rFonts w:ascii="Times New Roman" w:eastAsia="Times New Roman" w:hAnsi="Times New Roman" w:cs="Times New Roman"/>
          <w:sz w:val="22"/>
          <w:szCs w:val="22"/>
          <w:lang w:val="lt-LT"/>
        </w:rPr>
        <w:t xml:space="preserve"> / </w:t>
      </w:r>
      <w:proofErr w:type="spellStart"/>
      <w:r w:rsidR="00122EBD" w:rsidRPr="008042FE">
        <w:rPr>
          <w:rFonts w:ascii="Times New Roman" w:eastAsia="Times New Roman" w:hAnsi="Times New Roman" w:cs="Times New Roman"/>
          <w:sz w:val="22"/>
          <w:szCs w:val="22"/>
          <w:lang w:val="lt-LT"/>
        </w:rPr>
        <w:t>DSP</w:t>
      </w:r>
      <w:r w:rsidR="00122EBD" w:rsidRPr="008042FE">
        <w:rPr>
          <w:rFonts w:ascii="Times New Roman" w:eastAsia="Times New Roman" w:hAnsi="Times New Roman" w:cs="Times New Roman"/>
          <w:sz w:val="22"/>
          <w:szCs w:val="22"/>
          <w:vertAlign w:val="subscript"/>
          <w:lang w:val="lt-LT"/>
        </w:rPr>
        <w:t>p</w:t>
      </w:r>
      <w:proofErr w:type="spellEnd"/>
      <w:r w:rsidR="00122EBD" w:rsidRPr="008042FE">
        <w:rPr>
          <w:rFonts w:ascii="Times New Roman" w:hAnsi="Times New Roman" w:cs="Times New Roman"/>
          <w:sz w:val="22"/>
          <w:szCs w:val="22"/>
          <w:lang w:val="lt-LT"/>
        </w:rPr>
        <w:t xml:space="preserve"> – </w:t>
      </w:r>
      <w:r w:rsidRPr="008042FE">
        <w:rPr>
          <w:rFonts w:ascii="Times New Roman" w:hAnsi="Times New Roman" w:cs="Times New Roman"/>
          <w:sz w:val="22"/>
          <w:szCs w:val="22"/>
          <w:lang w:val="lt-LT"/>
        </w:rPr>
        <w:t>buvo viršytas ne dėl tiekėjo kaltės ir dėl ne nuo jo priklausančių aplinkybių. Suprantame, kad įrodymams reikalingi tyrimai, bandymai atliekami mūsų sąskaita.</w:t>
      </w:r>
    </w:p>
    <w:p w14:paraId="4CEACDB0" w14:textId="77777777" w:rsidR="00122EBD" w:rsidRPr="008042FE" w:rsidRDefault="00122EBD" w:rsidP="008042FE">
      <w:pPr>
        <w:jc w:val="both"/>
        <w:rPr>
          <w:rFonts w:ascii="Times New Roman" w:eastAsia="Times New Roman" w:hAnsi="Times New Roman" w:cs="Times New Roman"/>
          <w:sz w:val="22"/>
          <w:szCs w:val="22"/>
          <w:lang w:val="lt-LT"/>
        </w:rPr>
      </w:pPr>
    </w:p>
    <w:p w14:paraId="2A0207FF" w14:textId="5E35B197" w:rsidR="00611986" w:rsidRPr="008042FE" w:rsidRDefault="00EF02D6" w:rsidP="008042FE">
      <w:pPr>
        <w:jc w:val="both"/>
        <w:rPr>
          <w:rFonts w:ascii="Times New Roman" w:eastAsia="Times New Roman" w:hAnsi="Times New Roman" w:cs="Times New Roman"/>
          <w:sz w:val="22"/>
          <w:szCs w:val="22"/>
          <w:lang w:val="lt-LT"/>
        </w:rPr>
      </w:pPr>
      <w:r w:rsidRPr="008042FE">
        <w:rPr>
          <w:rFonts w:ascii="Times New Roman" w:eastAsia="Times New Roman" w:hAnsi="Times New Roman" w:cs="Times New Roman"/>
          <w:sz w:val="22"/>
          <w:szCs w:val="22"/>
          <w:lang w:val="lt-LT"/>
        </w:rPr>
        <w:t>(Vardas, pavardė, parašas: ..........................................................................………........</w:t>
      </w:r>
    </w:p>
    <w:p w14:paraId="6C831B6F" w14:textId="002306DE" w:rsidR="00611986" w:rsidRPr="008042FE" w:rsidRDefault="00EF02D6" w:rsidP="008042FE">
      <w:pPr>
        <w:rPr>
          <w:rFonts w:ascii="Times New Roman" w:eastAsia="Times New Roman" w:hAnsi="Times New Roman" w:cs="Times New Roman"/>
          <w:color w:val="000000"/>
          <w:sz w:val="22"/>
          <w:szCs w:val="22"/>
          <w:lang w:val="lt-LT"/>
        </w:rPr>
      </w:pPr>
      <w:r w:rsidRPr="008042FE">
        <w:rPr>
          <w:rFonts w:ascii="Times New Roman" w:eastAsia="Times New Roman" w:hAnsi="Times New Roman" w:cs="Times New Roman"/>
          <w:sz w:val="22"/>
          <w:szCs w:val="22"/>
          <w:lang w:val="lt-LT"/>
        </w:rPr>
        <w:t>(</w:t>
      </w:r>
      <w:r w:rsidRPr="008042FE">
        <w:rPr>
          <w:rFonts w:ascii="Times New Roman" w:eastAsia="Times New Roman" w:hAnsi="Times New Roman" w:cs="Times New Roman"/>
          <w:i/>
          <w:sz w:val="22"/>
          <w:szCs w:val="22"/>
          <w:lang w:val="lt-LT"/>
        </w:rPr>
        <w:t>asmuo ar asmenys, įgalioti pasirašyti dalyvio vardu</w:t>
      </w:r>
      <w:r w:rsidRPr="008042FE">
        <w:rPr>
          <w:rFonts w:ascii="Times New Roman" w:eastAsia="Times New Roman" w:hAnsi="Times New Roman" w:cs="Times New Roman"/>
          <w:sz w:val="22"/>
          <w:szCs w:val="22"/>
          <w:lang w:val="lt-LT"/>
        </w:rPr>
        <w:t>)</w:t>
      </w:r>
    </w:p>
    <w:sectPr w:rsidR="00611986" w:rsidRPr="008042FE">
      <w:headerReference w:type="even" r:id="rId12"/>
      <w:headerReference w:type="default" r:id="rId13"/>
      <w:footerReference w:type="even" r:id="rId14"/>
      <w:footerReference w:type="default" r:id="rId15"/>
      <w:pgSz w:w="11909" w:h="16840"/>
      <w:pgMar w:top="851" w:right="659" w:bottom="851" w:left="1701" w:header="709" w:footer="75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E300B0" w14:textId="77777777" w:rsidR="00C8162B" w:rsidRDefault="00C8162B">
      <w:r>
        <w:separator/>
      </w:r>
    </w:p>
  </w:endnote>
  <w:endnote w:type="continuationSeparator" w:id="0">
    <w:p w14:paraId="19E9A1B1" w14:textId="77777777" w:rsidR="00C8162B" w:rsidRDefault="00C81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Calibri"/>
    <w:charset w:val="00"/>
    <w:family w:val="auto"/>
    <w:pitch w:val="default"/>
    <w:embedRegular r:id="rId1" w:fontKey="{3D922C7C-49B9-4BFE-8F69-72D3D40BF8D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733AA1AA-B947-44C5-8F3D-0C0E843A54B6}"/>
    <w:embedBold r:id="rId3" w:fontKey="{F95F62A4-D0A5-40AB-A63A-1DC7A9CAC09B}"/>
    <w:embedItalic r:id="rId4" w:fontKey="{30283FF4-A15A-44E0-99CA-0C43A8730EF5}"/>
  </w:font>
  <w:font w:name="Helvetica Neue">
    <w:altName w:val="Corbel"/>
    <w:charset w:val="00"/>
    <w:family w:val="auto"/>
    <w:pitch w:val="variable"/>
    <w:sig w:usb0="00000003"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Segoe UI">
    <w:panose1 w:val="020B0502040204020203"/>
    <w:charset w:val="00"/>
    <w:family w:val="swiss"/>
    <w:pitch w:val="variable"/>
    <w:sig w:usb0="E4002EFF" w:usb1="C000E47F" w:usb2="00000009" w:usb3="00000000" w:csb0="000001FF" w:csb1="00000000"/>
    <w:embedRegular r:id="rId5" w:fontKey="{D6686F64-ADE5-40F3-8EE3-73D3F93888E3}"/>
  </w:font>
  <w:font w:name="Calibri Light">
    <w:panose1 w:val="020F0302020204030204"/>
    <w:charset w:val="00"/>
    <w:family w:val="swiss"/>
    <w:pitch w:val="variable"/>
    <w:sig w:usb0="E4002EFF" w:usb1="C200247B" w:usb2="00000009" w:usb3="00000000" w:csb0="000001FF" w:csb1="00000000"/>
    <w:embedRegular r:id="rId6" w:fontKey="{2E218629-F033-43F9-A925-AF3E7973C6A0}"/>
  </w:font>
  <w:font w:name="TimesNewRomanPS-BoldMT">
    <w:altName w:val="Times New Roman"/>
    <w:charset w:val="00"/>
    <w:family w:val="roman"/>
    <w:pitch w:val="default"/>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B601A4" w14:textId="77777777" w:rsidR="008042FE" w:rsidRDefault="008042FE">
    <w:pPr>
      <w:pBdr>
        <w:top w:val="single" w:sz="4" w:space="1" w:color="000000"/>
        <w:left w:val="nil"/>
        <w:bottom w:val="nil"/>
        <w:right w:val="nil"/>
        <w:between w:val="nil"/>
      </w:pBdr>
      <w:tabs>
        <w:tab w:val="center" w:pos="4513"/>
        <w:tab w:val="right" w:pos="9026"/>
      </w:tabs>
      <w:jc w:val="center"/>
      <w:rPr>
        <w:color w:val="000000"/>
        <w:sz w:val="16"/>
        <w:szCs w:val="16"/>
      </w:rPr>
    </w:pPr>
    <w:r>
      <w:rPr>
        <w:color w:val="000000"/>
        <w:sz w:val="16"/>
        <w:szCs w:val="16"/>
      </w:rPr>
      <w:fldChar w:fldCharType="begin"/>
    </w:r>
    <w:r>
      <w:rPr>
        <w:color w:val="000000"/>
        <w:sz w:val="16"/>
        <w:szCs w:val="16"/>
      </w:rPr>
      <w:instrText>PAGE</w:instrText>
    </w:r>
    <w:r>
      <w:rPr>
        <w:color w:val="000000"/>
        <w:sz w:val="16"/>
        <w:szCs w:val="16"/>
      </w:rPr>
      <w:fldChar w:fldCharType="end"/>
    </w:r>
    <w:r>
      <w:rPr>
        <w:color w:val="000000"/>
        <w:sz w:val="16"/>
        <w:szCs w:val="16"/>
      </w:rPr>
      <w:t>6</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4D939E" w14:textId="29C456B9" w:rsidR="008042FE" w:rsidRDefault="008042FE">
    <w:pPr>
      <w:pBdr>
        <w:top w:val="nil"/>
        <w:left w:val="nil"/>
        <w:bottom w:val="nil"/>
        <w:right w:val="nil"/>
        <w:between w:val="nil"/>
      </w:pBdr>
      <w:tabs>
        <w:tab w:val="center" w:pos="4513"/>
        <w:tab w:val="right" w:pos="9026"/>
      </w:tabs>
      <w:jc w:val="right"/>
      <w:rPr>
        <w:color w:val="000000"/>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4E9722" w14:textId="77777777" w:rsidR="00C8162B" w:rsidRDefault="00C8162B">
      <w:r>
        <w:separator/>
      </w:r>
    </w:p>
  </w:footnote>
  <w:footnote w:type="continuationSeparator" w:id="0">
    <w:p w14:paraId="5B6FA593" w14:textId="77777777" w:rsidR="00C8162B" w:rsidRDefault="00C8162B">
      <w:r>
        <w:continuationSeparator/>
      </w:r>
    </w:p>
  </w:footnote>
  <w:footnote w:id="1">
    <w:p w14:paraId="3DCDA617" w14:textId="46E98060" w:rsidR="008042FE" w:rsidRPr="006F49AF" w:rsidRDefault="008042FE" w:rsidP="006F49AF">
      <w:pPr>
        <w:widowControl/>
        <w:rPr>
          <w:rFonts w:ascii="Times New Roman" w:hAnsi="Times New Roman" w:cs="Times New Roman"/>
          <w:i/>
          <w:iCs/>
          <w:sz w:val="20"/>
          <w:szCs w:val="20"/>
          <w:lang w:val="lt-LT"/>
        </w:rPr>
      </w:pPr>
      <w:bookmarkStart w:id="126" w:name="_heading=h.h4w5e6moqm8q" w:colFirst="0" w:colLast="0"/>
      <w:bookmarkEnd w:id="126"/>
      <w:r w:rsidRPr="006F49AF">
        <w:rPr>
          <w:rStyle w:val="FootnoteReference"/>
          <w:sz w:val="20"/>
          <w:szCs w:val="20"/>
        </w:rPr>
        <w:footnoteRef/>
      </w:r>
      <w:r w:rsidRPr="006F49AF">
        <w:rPr>
          <w:sz w:val="20"/>
          <w:szCs w:val="20"/>
        </w:rPr>
        <w:t xml:space="preserve"> </w:t>
      </w:r>
      <w:r w:rsidRPr="006F49AF">
        <w:rPr>
          <w:rFonts w:ascii="Times New Roman" w:hAnsi="Times New Roman" w:cs="Times New Roman"/>
          <w:i/>
          <w:iCs/>
          <w:sz w:val="20"/>
          <w:szCs w:val="20"/>
          <w:lang w:val="lt-LT"/>
        </w:rPr>
        <w:t xml:space="preserve">Nepateikus užpildytos šios Technologinio proceso garantijos, tiekėjo pasiūlymas atmetamas. </w:t>
      </w:r>
    </w:p>
    <w:p w14:paraId="710FD89F" w14:textId="15699BFF" w:rsidR="008042FE" w:rsidRPr="006F49AF" w:rsidRDefault="008042FE">
      <w:pPr>
        <w:pStyle w:val="FootnoteText"/>
        <w:rPr>
          <w:lang w:val="lt-LT"/>
        </w:rPr>
      </w:pPr>
    </w:p>
  </w:footnote>
  <w:footnote w:id="2">
    <w:p w14:paraId="5F3CF69B" w14:textId="47BBB0ED" w:rsidR="008042FE" w:rsidRPr="00D40656" w:rsidRDefault="008042FE" w:rsidP="005F0414">
      <w:pPr>
        <w:pBdr>
          <w:top w:val="nil"/>
          <w:left w:val="nil"/>
          <w:bottom w:val="nil"/>
          <w:right w:val="nil"/>
          <w:between w:val="nil"/>
        </w:pBdr>
        <w:rPr>
          <w:rFonts w:ascii="Times New Roman" w:hAnsi="Times New Roman" w:cs="Times New Roman"/>
          <w:i/>
          <w:iCs/>
          <w:color w:val="000000"/>
          <w:sz w:val="20"/>
          <w:szCs w:val="20"/>
        </w:rPr>
      </w:pPr>
      <w:r w:rsidRPr="00D40656">
        <w:rPr>
          <w:rStyle w:val="FootnoteReference"/>
          <w:rFonts w:ascii="Times New Roman" w:hAnsi="Times New Roman" w:cs="Times New Roman"/>
          <w:i/>
          <w:iCs/>
          <w:sz w:val="20"/>
          <w:szCs w:val="20"/>
        </w:rPr>
        <w:footnoteRef/>
      </w:r>
      <w:r w:rsidRPr="00D40656">
        <w:rPr>
          <w:rFonts w:ascii="Times New Roman" w:hAnsi="Times New Roman" w:cs="Times New Roman"/>
          <w:i/>
          <w:iCs/>
          <w:color w:val="000000"/>
          <w:sz w:val="20"/>
          <w:szCs w:val="20"/>
        </w:rPr>
        <w:t xml:space="preserve"> </w:t>
      </w:r>
      <w:r w:rsidRPr="00D40656">
        <w:rPr>
          <w:rFonts w:ascii="Times New Roman" w:eastAsia="Calibri" w:hAnsi="Times New Roman" w:cs="Times New Roman"/>
          <w:i/>
          <w:iCs/>
          <w:color w:val="000000"/>
          <w:sz w:val="20"/>
          <w:szCs w:val="20"/>
        </w:rPr>
        <w:t>Bauda gali būti taikoma ir skaičiuojama tik tuo kai atitekančios nuotekos atitinka Techninėje specifikacijoje nurodytus projektinius debitus ir teršalų apkrovas, o įrenginiai naudojami pagal Rangovo pateiktas instrukcijas.</w:t>
      </w:r>
    </w:p>
  </w:footnote>
  <w:footnote w:id="3">
    <w:p w14:paraId="7706A9C5" w14:textId="3043E309" w:rsidR="008042FE" w:rsidRPr="00D40656" w:rsidRDefault="008042FE" w:rsidP="005F0414">
      <w:pPr>
        <w:pStyle w:val="FootnoteText"/>
        <w:rPr>
          <w:lang w:val="lt-LT"/>
        </w:rPr>
      </w:pPr>
      <w:r w:rsidRPr="00D40656">
        <w:rPr>
          <w:rStyle w:val="FootnoteReference"/>
          <w:rFonts w:ascii="Times New Roman" w:hAnsi="Times New Roman" w:cs="Times New Roman"/>
          <w:i/>
          <w:iCs/>
        </w:rPr>
        <w:footnoteRef/>
      </w:r>
      <w:r w:rsidRPr="00D40656">
        <w:rPr>
          <w:rFonts w:ascii="Times New Roman" w:hAnsi="Times New Roman" w:cs="Times New Roman"/>
          <w:i/>
          <w:iCs/>
        </w:rPr>
        <w:t xml:space="preserve"> Imamas trijų NVĮ eksploatavimo mėn. elektros suvartojimas, </w:t>
      </w:r>
      <w:r>
        <w:rPr>
          <w:rFonts w:ascii="Times New Roman" w:hAnsi="Times New Roman" w:cs="Times New Roman"/>
          <w:i/>
          <w:iCs/>
        </w:rPr>
        <w:t>apskaičiuojant reikiamą reikšmę ir ją</w:t>
      </w:r>
      <w:r w:rsidRPr="00D40656">
        <w:rPr>
          <w:rFonts w:ascii="Times New Roman" w:hAnsi="Times New Roman" w:cs="Times New Roman"/>
          <w:i/>
          <w:iCs/>
        </w:rPr>
        <w:t xml:space="preserve"> palyginant su tiekėjo garantuota.</w:t>
      </w:r>
      <w:r>
        <w:t xml:space="preserve"> </w:t>
      </w:r>
    </w:p>
  </w:footnote>
  <w:footnote w:id="4">
    <w:p w14:paraId="40CD876D" w14:textId="3C1F1F48" w:rsidR="008042FE" w:rsidRPr="00122EBD" w:rsidRDefault="008042FE">
      <w:pPr>
        <w:pBdr>
          <w:top w:val="nil"/>
          <w:left w:val="nil"/>
          <w:bottom w:val="nil"/>
          <w:right w:val="nil"/>
          <w:between w:val="nil"/>
        </w:pBdr>
        <w:rPr>
          <w:rFonts w:ascii="Times New Roman" w:hAnsi="Times New Roman" w:cs="Times New Roman"/>
          <w:color w:val="000000"/>
          <w:sz w:val="20"/>
          <w:szCs w:val="20"/>
        </w:rPr>
      </w:pPr>
      <w:r>
        <w:rPr>
          <w:rStyle w:val="FootnoteReference"/>
        </w:rPr>
        <w:footnoteRef/>
      </w:r>
      <w:r>
        <w:rPr>
          <w:color w:val="000000"/>
          <w:sz w:val="18"/>
          <w:szCs w:val="18"/>
        </w:rPr>
        <w:t xml:space="preserve"> </w:t>
      </w:r>
      <w:r w:rsidRPr="00122EBD">
        <w:rPr>
          <w:rFonts w:ascii="Times New Roman" w:eastAsia="Calibri" w:hAnsi="Times New Roman" w:cs="Times New Roman"/>
          <w:i/>
          <w:color w:val="000000"/>
          <w:sz w:val="20"/>
          <w:szCs w:val="20"/>
        </w:rPr>
        <w:t xml:space="preserve">Tik tuo kai atitekančios nuotekos atitinka Techninėje specifikacijoje nurodytus projektinius debitus  ir teršalų apkrovas ir įrenginiai naudojami pagal Rangovo pateiktas instrukcijas. </w:t>
      </w:r>
    </w:p>
  </w:footnote>
  <w:footnote w:id="5">
    <w:p w14:paraId="25031C30" w14:textId="077EF1C1" w:rsidR="008042FE" w:rsidRPr="00122EBD" w:rsidRDefault="008042FE" w:rsidP="005F0414">
      <w:pPr>
        <w:pStyle w:val="FootnoteText"/>
        <w:rPr>
          <w:rFonts w:ascii="Times New Roman" w:hAnsi="Times New Roman" w:cs="Times New Roman"/>
          <w:lang w:val="lt-LT"/>
        </w:rPr>
      </w:pPr>
      <w:r w:rsidRPr="00122EBD">
        <w:rPr>
          <w:rStyle w:val="FootnoteReference"/>
          <w:rFonts w:ascii="Times New Roman" w:hAnsi="Times New Roman" w:cs="Times New Roman"/>
          <w:i/>
          <w:iCs/>
        </w:rPr>
        <w:footnoteRef/>
      </w:r>
      <w:r w:rsidRPr="00122EBD">
        <w:rPr>
          <w:rFonts w:ascii="Times New Roman" w:hAnsi="Times New Roman" w:cs="Times New Roman"/>
          <w:i/>
          <w:iCs/>
        </w:rPr>
        <w:t xml:space="preserve"> Imamas trijų NVĮ eksploatavimo mėn. reagentų realus suvartojimas apskaičiuojant reikalingą reikšmę ir ją palyginant su tiekėjo garantuota.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8F308F" w14:textId="77777777" w:rsidR="008042FE" w:rsidRDefault="008042FE">
    <w:pPr>
      <w:pBdr>
        <w:top w:val="nil"/>
        <w:left w:val="nil"/>
        <w:bottom w:val="nil"/>
        <w:right w:val="nil"/>
        <w:between w:val="nil"/>
      </w:pBdr>
      <w:spacing w:line="276" w:lineRule="auto"/>
      <w:rPr>
        <w:color w:val="000000"/>
        <w:sz w:val="18"/>
        <w:szCs w:val="18"/>
      </w:rPr>
    </w:pPr>
  </w:p>
  <w:tbl>
    <w:tblPr>
      <w:tblStyle w:val="a8"/>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345"/>
      <w:gridCol w:w="3289"/>
    </w:tblGrid>
    <w:tr w:rsidR="008042FE" w14:paraId="1EBF414B" w14:textId="77777777">
      <w:trPr>
        <w:trHeight w:val="416"/>
      </w:trPr>
      <w:tc>
        <w:tcPr>
          <w:tcW w:w="6345" w:type="dxa"/>
        </w:tcPr>
        <w:p w14:paraId="3D46AB80" w14:textId="77777777" w:rsidR="008042FE" w:rsidRDefault="008042FE">
          <w:pPr>
            <w:ind w:right="-108"/>
            <w:rPr>
              <w:rFonts w:ascii="Times New Roman" w:eastAsia="Times New Roman" w:hAnsi="Times New Roman" w:cs="Times New Roman"/>
              <w:b/>
              <w:sz w:val="20"/>
              <w:szCs w:val="20"/>
            </w:rPr>
          </w:pPr>
          <w:r>
            <w:rPr>
              <w:rFonts w:ascii="Times New Roman" w:eastAsia="Times New Roman" w:hAnsi="Times New Roman" w:cs="Times New Roman"/>
              <w:sz w:val="20"/>
              <w:szCs w:val="20"/>
            </w:rPr>
            <w:t xml:space="preserve">Žeimių nuotekų valyklos sklypo kad. Nr. 4640/0004:292, </w:t>
          </w:r>
          <w:proofErr w:type="spellStart"/>
          <w:r>
            <w:rPr>
              <w:rFonts w:ascii="Times New Roman" w:eastAsia="Times New Roman" w:hAnsi="Times New Roman" w:cs="Times New Roman"/>
              <w:sz w:val="20"/>
              <w:szCs w:val="20"/>
            </w:rPr>
            <w:t>Blauzdžių</w:t>
          </w:r>
          <w:proofErr w:type="spellEnd"/>
          <w:r>
            <w:rPr>
              <w:rFonts w:ascii="Times New Roman" w:eastAsia="Times New Roman" w:hAnsi="Times New Roman" w:cs="Times New Roman"/>
              <w:sz w:val="20"/>
              <w:szCs w:val="20"/>
            </w:rPr>
            <w:t xml:space="preserve"> k., Žeimių sen., Jonavos r. sav. rekonstrukcija</w:t>
          </w:r>
        </w:p>
      </w:tc>
      <w:tc>
        <w:tcPr>
          <w:tcW w:w="3289" w:type="dxa"/>
        </w:tcPr>
        <w:p w14:paraId="5B2E2743"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Pirkimo dokumentai. </w:t>
          </w:r>
        </w:p>
        <w:p w14:paraId="14A52669" w14:textId="77777777" w:rsidR="008042FE" w:rsidRDefault="008042FE">
          <w:pPr>
            <w:pBdr>
              <w:top w:val="nil"/>
              <w:left w:val="nil"/>
              <w:bottom w:val="nil"/>
              <w:right w:val="nil"/>
              <w:between w:val="nil"/>
            </w:pBdr>
            <w:tabs>
              <w:tab w:val="center" w:pos="4513"/>
              <w:tab w:val="right" w:pos="9026"/>
            </w:tabs>
            <w:rPr>
              <w:rFonts w:ascii="Times New Roman" w:eastAsia="Times New Roman" w:hAnsi="Times New Roman" w:cs="Times New Roman"/>
              <w:b/>
              <w:color w:val="000000"/>
              <w:sz w:val="20"/>
              <w:szCs w:val="20"/>
            </w:rPr>
          </w:pPr>
          <w:r>
            <w:rPr>
              <w:rFonts w:ascii="Times New Roman" w:eastAsia="Times New Roman" w:hAnsi="Times New Roman" w:cs="Times New Roman"/>
              <w:color w:val="000000"/>
              <w:sz w:val="20"/>
              <w:szCs w:val="20"/>
            </w:rPr>
            <w:t>III skyrius. Užsakovo reikalavimai</w:t>
          </w:r>
        </w:p>
      </w:tc>
    </w:tr>
  </w:tbl>
  <w:p w14:paraId="2A38A819" w14:textId="77777777" w:rsidR="008042FE" w:rsidRDefault="008042FE">
    <w:pPr>
      <w:pBdr>
        <w:top w:val="nil"/>
        <w:left w:val="nil"/>
        <w:bottom w:val="nil"/>
        <w:right w:val="nil"/>
        <w:between w:val="nil"/>
      </w:pBdr>
      <w:tabs>
        <w:tab w:val="center" w:pos="4513"/>
        <w:tab w:val="right" w:pos="9026"/>
      </w:tabs>
      <w:rPr>
        <w:color w:val="000000"/>
        <w:sz w:val="10"/>
        <w:szCs w:val="1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8C5082" w14:textId="77777777" w:rsidR="008042FE" w:rsidRPr="00BE3119" w:rsidRDefault="008042FE" w:rsidP="006F4940">
    <w:pPr>
      <w:jc w:val="right"/>
      <w:rPr>
        <w:rFonts w:ascii="Times New Roman" w:eastAsia="Times New Roman" w:hAnsi="Times New Roman" w:cs="Times New Roman"/>
        <w:color w:val="000000"/>
        <w:sz w:val="22"/>
        <w:szCs w:val="22"/>
      </w:rPr>
    </w:pPr>
    <w:r w:rsidRPr="00BE3119">
      <w:rPr>
        <w:rFonts w:ascii="Times New Roman" w:eastAsia="Times New Roman" w:hAnsi="Times New Roman" w:cs="Times New Roman"/>
        <w:color w:val="000000"/>
        <w:sz w:val="22"/>
        <w:szCs w:val="22"/>
      </w:rPr>
      <w:t>Pirkimo sąlygų 2 priedas „Techninė specifikacija“</w:t>
    </w:r>
  </w:p>
  <w:p w14:paraId="08A5A308" w14:textId="77777777" w:rsidR="008042FE" w:rsidRDefault="008042F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3F1853"/>
    <w:multiLevelType w:val="multilevel"/>
    <w:tmpl w:val="DA7E9CEA"/>
    <w:lvl w:ilvl="0">
      <w:start w:val="1"/>
      <w:numFmt w:val="bullet"/>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1" w15:restartNumberingAfterBreak="0">
    <w:nsid w:val="04851583"/>
    <w:multiLevelType w:val="multilevel"/>
    <w:tmpl w:val="EB3C1204"/>
    <w:lvl w:ilvl="0">
      <w:start w:val="1"/>
      <w:numFmt w:val="bullet"/>
      <w:pStyle w:val="List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7D47F5B"/>
    <w:multiLevelType w:val="multilevel"/>
    <w:tmpl w:val="361AEE30"/>
    <w:lvl w:ilvl="0">
      <w:start w:val="1"/>
      <w:numFmt w:val="bullet"/>
      <w:lvlText w:val="●"/>
      <w:lvlJc w:val="left"/>
      <w:pPr>
        <w:ind w:left="1211" w:hanging="360"/>
      </w:pPr>
      <w:rPr>
        <w:rFonts w:ascii="Noto Sans Symbols" w:eastAsia="Noto Sans Symbols" w:hAnsi="Noto Sans Symbols" w:cs="Noto Sans Symbols"/>
      </w:rPr>
    </w:lvl>
    <w:lvl w:ilvl="1">
      <w:start w:val="1"/>
      <w:numFmt w:val="bullet"/>
      <w:lvlText w:val="o"/>
      <w:lvlJc w:val="left"/>
      <w:pPr>
        <w:ind w:left="1931" w:hanging="360"/>
      </w:pPr>
      <w:rPr>
        <w:rFonts w:ascii="Courier New" w:eastAsia="Courier New" w:hAnsi="Courier New" w:cs="Courier New"/>
      </w:rPr>
    </w:lvl>
    <w:lvl w:ilvl="2">
      <w:start w:val="1"/>
      <w:numFmt w:val="bullet"/>
      <w:lvlText w:val="▪"/>
      <w:lvlJc w:val="left"/>
      <w:pPr>
        <w:ind w:left="2651" w:hanging="360"/>
      </w:pPr>
      <w:rPr>
        <w:rFonts w:ascii="Noto Sans Symbols" w:eastAsia="Noto Sans Symbols" w:hAnsi="Noto Sans Symbols" w:cs="Noto Sans Symbols"/>
      </w:rPr>
    </w:lvl>
    <w:lvl w:ilvl="3">
      <w:start w:val="1"/>
      <w:numFmt w:val="bullet"/>
      <w:lvlText w:val="●"/>
      <w:lvlJc w:val="left"/>
      <w:pPr>
        <w:ind w:left="3371" w:hanging="360"/>
      </w:pPr>
      <w:rPr>
        <w:rFonts w:ascii="Noto Sans Symbols" w:eastAsia="Noto Sans Symbols" w:hAnsi="Noto Sans Symbols" w:cs="Noto Sans Symbols"/>
      </w:rPr>
    </w:lvl>
    <w:lvl w:ilvl="4">
      <w:start w:val="1"/>
      <w:numFmt w:val="bullet"/>
      <w:lvlText w:val="o"/>
      <w:lvlJc w:val="left"/>
      <w:pPr>
        <w:ind w:left="4091" w:hanging="360"/>
      </w:pPr>
      <w:rPr>
        <w:rFonts w:ascii="Courier New" w:eastAsia="Courier New" w:hAnsi="Courier New" w:cs="Courier New"/>
      </w:rPr>
    </w:lvl>
    <w:lvl w:ilvl="5">
      <w:start w:val="1"/>
      <w:numFmt w:val="bullet"/>
      <w:lvlText w:val="▪"/>
      <w:lvlJc w:val="left"/>
      <w:pPr>
        <w:ind w:left="4811" w:hanging="360"/>
      </w:pPr>
      <w:rPr>
        <w:rFonts w:ascii="Noto Sans Symbols" w:eastAsia="Noto Sans Symbols" w:hAnsi="Noto Sans Symbols" w:cs="Noto Sans Symbols"/>
      </w:rPr>
    </w:lvl>
    <w:lvl w:ilvl="6">
      <w:start w:val="1"/>
      <w:numFmt w:val="bullet"/>
      <w:lvlText w:val="●"/>
      <w:lvlJc w:val="left"/>
      <w:pPr>
        <w:ind w:left="5531" w:hanging="360"/>
      </w:pPr>
      <w:rPr>
        <w:rFonts w:ascii="Noto Sans Symbols" w:eastAsia="Noto Sans Symbols" w:hAnsi="Noto Sans Symbols" w:cs="Noto Sans Symbols"/>
      </w:rPr>
    </w:lvl>
    <w:lvl w:ilvl="7">
      <w:start w:val="1"/>
      <w:numFmt w:val="bullet"/>
      <w:lvlText w:val="o"/>
      <w:lvlJc w:val="left"/>
      <w:pPr>
        <w:ind w:left="6251" w:hanging="360"/>
      </w:pPr>
      <w:rPr>
        <w:rFonts w:ascii="Courier New" w:eastAsia="Courier New" w:hAnsi="Courier New" w:cs="Courier New"/>
      </w:rPr>
    </w:lvl>
    <w:lvl w:ilvl="8">
      <w:start w:val="1"/>
      <w:numFmt w:val="bullet"/>
      <w:lvlText w:val="▪"/>
      <w:lvlJc w:val="left"/>
      <w:pPr>
        <w:ind w:left="6971" w:hanging="360"/>
      </w:pPr>
      <w:rPr>
        <w:rFonts w:ascii="Noto Sans Symbols" w:eastAsia="Noto Sans Symbols" w:hAnsi="Noto Sans Symbols" w:cs="Noto Sans Symbols"/>
      </w:rPr>
    </w:lvl>
  </w:abstractNum>
  <w:abstractNum w:abstractNumId="3" w15:restartNumberingAfterBreak="0">
    <w:nsid w:val="08CB0CAD"/>
    <w:multiLevelType w:val="multilevel"/>
    <w:tmpl w:val="F7E21D4A"/>
    <w:lvl w:ilvl="0">
      <w:start w:val="1"/>
      <w:numFmt w:val="decimal"/>
      <w:lvlText w:val="%1."/>
      <w:lvlJc w:val="left"/>
      <w:pPr>
        <w:ind w:left="720" w:hanging="360"/>
      </w:pPr>
    </w:lvl>
    <w:lvl w:ilvl="1">
      <w:start w:val="1"/>
      <w:numFmt w:val="decimal"/>
      <w:lvlText w:val="%1.%2."/>
      <w:lvlJc w:val="left"/>
      <w:pPr>
        <w:ind w:left="1080" w:hanging="720"/>
      </w:pPr>
      <w:rPr>
        <w:b/>
      </w:r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4" w15:restartNumberingAfterBreak="0">
    <w:nsid w:val="0C1116C0"/>
    <w:multiLevelType w:val="multilevel"/>
    <w:tmpl w:val="05A4D1BC"/>
    <w:lvl w:ilvl="0">
      <w:start w:val="1"/>
      <w:numFmt w:val="decimal"/>
      <w:lvlText w:val="%1"/>
      <w:lvlJc w:val="left"/>
      <w:pPr>
        <w:ind w:left="705" w:hanging="705"/>
      </w:pPr>
    </w:lvl>
    <w:lvl w:ilvl="1">
      <w:start w:val="1"/>
      <w:numFmt w:val="decimal"/>
      <w:lvlText w:val="%1.%2"/>
      <w:lvlJc w:val="left"/>
      <w:pPr>
        <w:ind w:left="705" w:hanging="70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0FEC7E60"/>
    <w:multiLevelType w:val="multilevel"/>
    <w:tmpl w:val="E64A25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8842D25"/>
    <w:multiLevelType w:val="multilevel"/>
    <w:tmpl w:val="5E463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A753405"/>
    <w:multiLevelType w:val="multilevel"/>
    <w:tmpl w:val="B71E75C4"/>
    <w:lvl w:ilvl="0">
      <w:start w:val="1"/>
      <w:numFmt w:val="bullet"/>
      <w:pStyle w:val="ListParagraph"/>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B5C5D1E"/>
    <w:multiLevelType w:val="multilevel"/>
    <w:tmpl w:val="194E4084"/>
    <w:lvl w:ilvl="0">
      <w:start w:val="5"/>
      <w:numFmt w:val="decimal"/>
      <w:lvlText w:val="%1."/>
      <w:lvlJc w:val="left"/>
      <w:pPr>
        <w:ind w:left="360" w:hanging="360"/>
      </w:pPr>
      <w:rPr>
        <w:rFonts w:hint="default"/>
      </w:rPr>
    </w:lvl>
    <w:lvl w:ilvl="1">
      <w:start w:val="1"/>
      <w:numFmt w:val="decimal"/>
      <w:lvlText w:val="%1.%2."/>
      <w:lvlJc w:val="left"/>
      <w:pPr>
        <w:ind w:left="900" w:hanging="360"/>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9" w15:restartNumberingAfterBreak="0">
    <w:nsid w:val="1E9B6340"/>
    <w:multiLevelType w:val="multilevel"/>
    <w:tmpl w:val="B366BF88"/>
    <w:lvl w:ilvl="0">
      <w:start w:val="6"/>
      <w:numFmt w:val="decimal"/>
      <w:lvlText w:val="%1."/>
      <w:lvlJc w:val="left"/>
      <w:pPr>
        <w:ind w:left="360" w:hanging="360"/>
      </w:pPr>
      <w:rPr>
        <w:rFonts w:hint="default"/>
        <w:sz w:val="22"/>
        <w:szCs w:val="22"/>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0521529"/>
    <w:multiLevelType w:val="multilevel"/>
    <w:tmpl w:val="0A4687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209933AF"/>
    <w:multiLevelType w:val="multilevel"/>
    <w:tmpl w:val="E4DA44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8442AA"/>
    <w:multiLevelType w:val="multilevel"/>
    <w:tmpl w:val="56C88EA2"/>
    <w:lvl w:ilvl="0">
      <w:start w:val="2"/>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3" w15:restartNumberingAfterBreak="0">
    <w:nsid w:val="24B85C9A"/>
    <w:multiLevelType w:val="multilevel"/>
    <w:tmpl w:val="A22A8F1A"/>
    <w:lvl w:ilvl="0">
      <w:start w:val="1"/>
      <w:numFmt w:val="bullet"/>
      <w:lvlText w:val="●"/>
      <w:lvlJc w:val="left"/>
      <w:pPr>
        <w:ind w:left="14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264A2B66"/>
    <w:multiLevelType w:val="multilevel"/>
    <w:tmpl w:val="40903C4C"/>
    <w:lvl w:ilvl="0">
      <w:start w:val="1"/>
      <w:numFmt w:val="decimal"/>
      <w:lvlText w:val="%1"/>
      <w:lvlJc w:val="left"/>
      <w:pPr>
        <w:ind w:left="620" w:hanging="620"/>
      </w:pPr>
      <w:rPr>
        <w:b/>
      </w:rPr>
    </w:lvl>
    <w:lvl w:ilvl="1">
      <w:start w:val="11"/>
      <w:numFmt w:val="decimal"/>
      <w:lvlText w:val="%1.%2"/>
      <w:lvlJc w:val="left"/>
      <w:pPr>
        <w:ind w:left="620" w:hanging="620"/>
      </w:pPr>
      <w:rPr>
        <w:b/>
      </w:rPr>
    </w:lvl>
    <w:lvl w:ilvl="2">
      <w:start w:val="1"/>
      <w:numFmt w:val="decimal"/>
      <w:lvlText w:val="%1.%2.%3"/>
      <w:lvlJc w:val="left"/>
      <w:pPr>
        <w:ind w:left="720" w:hanging="720"/>
      </w:pPr>
      <w:rPr>
        <w:b/>
      </w:rPr>
    </w:lvl>
    <w:lvl w:ilvl="3">
      <w:start w:val="1"/>
      <w:numFmt w:val="decimal"/>
      <w:lvlText w:val="%1.%2.%3.%4"/>
      <w:lvlJc w:val="left"/>
      <w:pPr>
        <w:ind w:left="720" w:hanging="720"/>
      </w:pPr>
      <w:rPr>
        <w:b/>
      </w:rPr>
    </w:lvl>
    <w:lvl w:ilvl="4">
      <w:start w:val="1"/>
      <w:numFmt w:val="decimal"/>
      <w:lvlText w:val="%1.%2.%3.%4.%5"/>
      <w:lvlJc w:val="left"/>
      <w:pPr>
        <w:ind w:left="1080" w:hanging="1080"/>
      </w:pPr>
      <w:rPr>
        <w:b/>
      </w:rPr>
    </w:lvl>
    <w:lvl w:ilvl="5">
      <w:start w:val="1"/>
      <w:numFmt w:val="decimal"/>
      <w:lvlText w:val="%1.%2.%3.%4.%5.%6"/>
      <w:lvlJc w:val="left"/>
      <w:pPr>
        <w:ind w:left="1080" w:hanging="1080"/>
      </w:pPr>
      <w:rPr>
        <w:b/>
      </w:rPr>
    </w:lvl>
    <w:lvl w:ilvl="6">
      <w:start w:val="1"/>
      <w:numFmt w:val="decimal"/>
      <w:lvlText w:val="%1.%2.%3.%4.%5.%6.%7"/>
      <w:lvlJc w:val="left"/>
      <w:pPr>
        <w:ind w:left="1440" w:hanging="1440"/>
      </w:pPr>
      <w:rPr>
        <w:b/>
      </w:rPr>
    </w:lvl>
    <w:lvl w:ilvl="7">
      <w:start w:val="1"/>
      <w:numFmt w:val="decimal"/>
      <w:lvlText w:val="%1.%2.%3.%4.%5.%6.%7.%8"/>
      <w:lvlJc w:val="left"/>
      <w:pPr>
        <w:ind w:left="1440" w:hanging="1440"/>
      </w:pPr>
      <w:rPr>
        <w:b/>
      </w:rPr>
    </w:lvl>
    <w:lvl w:ilvl="8">
      <w:start w:val="1"/>
      <w:numFmt w:val="decimal"/>
      <w:lvlText w:val="%1.%2.%3.%4.%5.%6.%7.%8.%9"/>
      <w:lvlJc w:val="left"/>
      <w:pPr>
        <w:ind w:left="1800" w:hanging="1800"/>
      </w:pPr>
      <w:rPr>
        <w:b/>
      </w:rPr>
    </w:lvl>
  </w:abstractNum>
  <w:abstractNum w:abstractNumId="15" w15:restartNumberingAfterBreak="0">
    <w:nsid w:val="28AE4C3C"/>
    <w:multiLevelType w:val="hybridMultilevel"/>
    <w:tmpl w:val="C838C9A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 w15:restartNumberingAfterBreak="0">
    <w:nsid w:val="2A9B4435"/>
    <w:multiLevelType w:val="multilevel"/>
    <w:tmpl w:val="76D2CBF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E024D66"/>
    <w:multiLevelType w:val="multilevel"/>
    <w:tmpl w:val="2EDE5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2E66DBB"/>
    <w:multiLevelType w:val="multilevel"/>
    <w:tmpl w:val="638C5EA8"/>
    <w:lvl w:ilvl="0">
      <w:start w:val="1"/>
      <w:numFmt w:val="decimal"/>
      <w:lvlText w:val="%1)"/>
      <w:lvlJc w:val="left"/>
      <w:pPr>
        <w:ind w:left="1350" w:hanging="360"/>
      </w:pPr>
    </w:lvl>
    <w:lvl w:ilvl="1">
      <w:start w:val="1"/>
      <w:numFmt w:val="decimal"/>
      <w:lvlText w:val="%2)"/>
      <w:lvlJc w:val="left"/>
      <w:pPr>
        <w:ind w:left="2070" w:hanging="360"/>
      </w:pPr>
      <w:rPr>
        <w:rFonts w:ascii="Times New Roman" w:eastAsia="Times New Roman" w:hAnsi="Times New Roman" w:cs="Times New Roman"/>
      </w:rPr>
    </w:lvl>
    <w:lvl w:ilvl="2">
      <w:start w:val="1"/>
      <w:numFmt w:val="lowerRoman"/>
      <w:lvlText w:val="%3."/>
      <w:lvlJc w:val="right"/>
      <w:pPr>
        <w:ind w:left="2790" w:hanging="180"/>
      </w:pPr>
    </w:lvl>
    <w:lvl w:ilvl="3">
      <w:start w:val="1"/>
      <w:numFmt w:val="decimal"/>
      <w:lvlText w:val="%4."/>
      <w:lvlJc w:val="left"/>
      <w:pPr>
        <w:ind w:left="3510" w:hanging="360"/>
      </w:pPr>
    </w:lvl>
    <w:lvl w:ilvl="4">
      <w:start w:val="1"/>
      <w:numFmt w:val="lowerLetter"/>
      <w:lvlText w:val="%5."/>
      <w:lvlJc w:val="left"/>
      <w:pPr>
        <w:ind w:left="4230" w:hanging="360"/>
      </w:pPr>
    </w:lvl>
    <w:lvl w:ilvl="5">
      <w:start w:val="1"/>
      <w:numFmt w:val="lowerRoman"/>
      <w:lvlText w:val="%6."/>
      <w:lvlJc w:val="right"/>
      <w:pPr>
        <w:ind w:left="4950" w:hanging="180"/>
      </w:pPr>
    </w:lvl>
    <w:lvl w:ilvl="6">
      <w:start w:val="1"/>
      <w:numFmt w:val="decimal"/>
      <w:lvlText w:val="%7."/>
      <w:lvlJc w:val="left"/>
      <w:pPr>
        <w:ind w:left="5670" w:hanging="360"/>
      </w:pPr>
    </w:lvl>
    <w:lvl w:ilvl="7">
      <w:start w:val="1"/>
      <w:numFmt w:val="lowerLetter"/>
      <w:lvlText w:val="%8."/>
      <w:lvlJc w:val="left"/>
      <w:pPr>
        <w:ind w:left="6390" w:hanging="360"/>
      </w:pPr>
    </w:lvl>
    <w:lvl w:ilvl="8">
      <w:start w:val="1"/>
      <w:numFmt w:val="lowerRoman"/>
      <w:lvlText w:val="%9."/>
      <w:lvlJc w:val="right"/>
      <w:pPr>
        <w:ind w:left="7110" w:hanging="180"/>
      </w:pPr>
    </w:lvl>
  </w:abstractNum>
  <w:abstractNum w:abstractNumId="19" w15:restartNumberingAfterBreak="0">
    <w:nsid w:val="35401B95"/>
    <w:multiLevelType w:val="multilevel"/>
    <w:tmpl w:val="9C26DB8E"/>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59725DD"/>
    <w:multiLevelType w:val="multilevel"/>
    <w:tmpl w:val="A5A42C42"/>
    <w:lvl w:ilvl="0">
      <w:start w:val="1"/>
      <w:numFmt w:val="decimal"/>
      <w:lvlText w:val="%1."/>
      <w:lvlJc w:val="left"/>
      <w:pPr>
        <w:ind w:left="630" w:hanging="630"/>
      </w:pPr>
    </w:lvl>
    <w:lvl w:ilvl="1">
      <w:start w:val="11"/>
      <w:numFmt w:val="decimal"/>
      <w:lvlText w:val="%1.%2."/>
      <w:lvlJc w:val="left"/>
      <w:pPr>
        <w:ind w:left="720" w:hanging="720"/>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1" w15:restartNumberingAfterBreak="0">
    <w:nsid w:val="381C4A11"/>
    <w:multiLevelType w:val="multilevel"/>
    <w:tmpl w:val="619C29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397C1B84"/>
    <w:multiLevelType w:val="multilevel"/>
    <w:tmpl w:val="98BCE41C"/>
    <w:lvl w:ilvl="0">
      <w:start w:val="1"/>
      <w:numFmt w:val="bullet"/>
      <w:lvlText w:val="●"/>
      <w:lvlJc w:val="left"/>
      <w:pPr>
        <w:ind w:left="720" w:hanging="360"/>
      </w:pPr>
      <w:rPr>
        <w:rFonts w:ascii="Noto Sans Symbols" w:eastAsia="Noto Sans Symbols" w:hAnsi="Noto Sans Symbols" w:cs="Noto Sans Symbols"/>
      </w:rPr>
    </w:lvl>
    <w:lvl w:ilvl="1">
      <w:start w:val="8"/>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3C3C181D"/>
    <w:multiLevelType w:val="multilevel"/>
    <w:tmpl w:val="65E450C6"/>
    <w:lvl w:ilvl="0">
      <w:start w:val="5"/>
      <w:numFmt w:val="decimal"/>
      <w:lvlText w:val="%1"/>
      <w:lvlJc w:val="left"/>
      <w:pPr>
        <w:ind w:left="450" w:hanging="450"/>
      </w:pPr>
      <w:rPr>
        <w:rFonts w:hint="default"/>
      </w:rPr>
    </w:lvl>
    <w:lvl w:ilvl="1">
      <w:start w:val="5"/>
      <w:numFmt w:val="decimal"/>
      <w:lvlText w:val="%1.%2"/>
      <w:lvlJc w:val="left"/>
      <w:pPr>
        <w:ind w:left="720" w:hanging="450"/>
      </w:pPr>
      <w:rPr>
        <w:rFonts w:hint="default"/>
      </w:rPr>
    </w:lvl>
    <w:lvl w:ilvl="2">
      <w:start w:val="3"/>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24" w15:restartNumberingAfterBreak="0">
    <w:nsid w:val="3E09134E"/>
    <w:multiLevelType w:val="hybridMultilevel"/>
    <w:tmpl w:val="58C4CD48"/>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6A39E6"/>
    <w:multiLevelType w:val="hybridMultilevel"/>
    <w:tmpl w:val="BA7C9BF0"/>
    <w:lvl w:ilvl="0" w:tplc="F15CE234">
      <w:start w:val="5"/>
      <w:numFmt w:val="bullet"/>
      <w:lvlText w:val="-"/>
      <w:lvlJc w:val="left"/>
      <w:pPr>
        <w:ind w:left="1267" w:hanging="360"/>
      </w:pPr>
      <w:rPr>
        <w:rFonts w:ascii="Times New Roman" w:eastAsia="Times New Roman" w:hAnsi="Times New Roman" w:cs="Times New Roman"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6" w15:restartNumberingAfterBreak="0">
    <w:nsid w:val="43A71D8C"/>
    <w:multiLevelType w:val="multilevel"/>
    <w:tmpl w:val="8948108C"/>
    <w:lvl w:ilvl="0">
      <w:start w:val="5"/>
      <w:numFmt w:val="decimal"/>
      <w:lvlText w:val="%1."/>
      <w:lvlJc w:val="left"/>
      <w:pPr>
        <w:ind w:left="510" w:hanging="510"/>
      </w:pPr>
      <w:rPr>
        <w:rFonts w:hint="default"/>
      </w:rPr>
    </w:lvl>
    <w:lvl w:ilvl="1">
      <w:start w:val="5"/>
      <w:numFmt w:val="decimal"/>
      <w:lvlText w:val="%1.%2."/>
      <w:lvlJc w:val="left"/>
      <w:pPr>
        <w:ind w:left="510" w:hanging="51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3EF7B13"/>
    <w:multiLevelType w:val="multilevel"/>
    <w:tmpl w:val="DB7E0EB0"/>
    <w:lvl w:ilvl="0">
      <w:start w:val="1"/>
      <w:numFmt w:val="decimal"/>
      <w:lvlText w:val="%1)"/>
      <w:lvlJc w:val="left"/>
      <w:pPr>
        <w:ind w:left="66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69C1FB4"/>
    <w:multiLevelType w:val="multilevel"/>
    <w:tmpl w:val="C55C13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83552C3"/>
    <w:multiLevelType w:val="multilevel"/>
    <w:tmpl w:val="A4E67CE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4D9C2310"/>
    <w:multiLevelType w:val="hybridMultilevel"/>
    <w:tmpl w:val="25ACB6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E9164F4"/>
    <w:multiLevelType w:val="multilevel"/>
    <w:tmpl w:val="805009F0"/>
    <w:lvl w:ilvl="0">
      <w:start w:val="1"/>
      <w:numFmt w:val="bullet"/>
      <w:lvlText w:val="●"/>
      <w:lvlJc w:val="left"/>
      <w:pPr>
        <w:ind w:left="1080" w:hanging="360"/>
      </w:pPr>
      <w:rPr>
        <w:rFonts w:ascii="Noto Sans Symbols" w:eastAsia="Noto Sans Symbols" w:hAnsi="Noto Sans Symbols" w:cs="Noto Sans Symbol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2" w15:restartNumberingAfterBreak="0">
    <w:nsid w:val="50790B71"/>
    <w:multiLevelType w:val="multilevel"/>
    <w:tmpl w:val="51EAF50A"/>
    <w:lvl w:ilvl="0">
      <w:start w:val="1"/>
      <w:numFmt w:val="bullet"/>
      <w:lvlText w:val="●"/>
      <w:lvlJc w:val="left"/>
      <w:pPr>
        <w:ind w:left="1318" w:hanging="359"/>
      </w:pPr>
      <w:rPr>
        <w:rFonts w:ascii="Noto Sans Symbols" w:eastAsia="Noto Sans Symbols" w:hAnsi="Noto Sans Symbols" w:cs="Noto Sans Symbols"/>
      </w:rPr>
    </w:lvl>
    <w:lvl w:ilvl="1">
      <w:start w:val="1"/>
      <w:numFmt w:val="bullet"/>
      <w:lvlText w:val="o"/>
      <w:lvlJc w:val="left"/>
      <w:pPr>
        <w:ind w:left="2038" w:hanging="360"/>
      </w:pPr>
      <w:rPr>
        <w:rFonts w:ascii="Courier New" w:eastAsia="Courier New" w:hAnsi="Courier New" w:cs="Courier New"/>
      </w:rPr>
    </w:lvl>
    <w:lvl w:ilvl="2">
      <w:start w:val="1"/>
      <w:numFmt w:val="bullet"/>
      <w:lvlText w:val="▪"/>
      <w:lvlJc w:val="left"/>
      <w:pPr>
        <w:ind w:left="2758" w:hanging="360"/>
      </w:pPr>
      <w:rPr>
        <w:rFonts w:ascii="Noto Sans Symbols" w:eastAsia="Noto Sans Symbols" w:hAnsi="Noto Sans Symbols" w:cs="Noto Sans Symbols"/>
      </w:rPr>
    </w:lvl>
    <w:lvl w:ilvl="3">
      <w:start w:val="1"/>
      <w:numFmt w:val="bullet"/>
      <w:lvlText w:val="●"/>
      <w:lvlJc w:val="left"/>
      <w:pPr>
        <w:ind w:left="3478" w:hanging="360"/>
      </w:pPr>
      <w:rPr>
        <w:rFonts w:ascii="Noto Sans Symbols" w:eastAsia="Noto Sans Symbols" w:hAnsi="Noto Sans Symbols" w:cs="Noto Sans Symbols"/>
      </w:rPr>
    </w:lvl>
    <w:lvl w:ilvl="4">
      <w:start w:val="1"/>
      <w:numFmt w:val="bullet"/>
      <w:lvlText w:val="o"/>
      <w:lvlJc w:val="left"/>
      <w:pPr>
        <w:ind w:left="4198" w:hanging="360"/>
      </w:pPr>
      <w:rPr>
        <w:rFonts w:ascii="Courier New" w:eastAsia="Courier New" w:hAnsi="Courier New" w:cs="Courier New"/>
      </w:rPr>
    </w:lvl>
    <w:lvl w:ilvl="5">
      <w:start w:val="1"/>
      <w:numFmt w:val="bullet"/>
      <w:lvlText w:val="▪"/>
      <w:lvlJc w:val="left"/>
      <w:pPr>
        <w:ind w:left="4918" w:hanging="360"/>
      </w:pPr>
      <w:rPr>
        <w:rFonts w:ascii="Noto Sans Symbols" w:eastAsia="Noto Sans Symbols" w:hAnsi="Noto Sans Symbols" w:cs="Noto Sans Symbols"/>
      </w:rPr>
    </w:lvl>
    <w:lvl w:ilvl="6">
      <w:start w:val="1"/>
      <w:numFmt w:val="bullet"/>
      <w:lvlText w:val="●"/>
      <w:lvlJc w:val="left"/>
      <w:pPr>
        <w:ind w:left="5638" w:hanging="360"/>
      </w:pPr>
      <w:rPr>
        <w:rFonts w:ascii="Noto Sans Symbols" w:eastAsia="Noto Sans Symbols" w:hAnsi="Noto Sans Symbols" w:cs="Noto Sans Symbols"/>
      </w:rPr>
    </w:lvl>
    <w:lvl w:ilvl="7">
      <w:start w:val="1"/>
      <w:numFmt w:val="bullet"/>
      <w:lvlText w:val="o"/>
      <w:lvlJc w:val="left"/>
      <w:pPr>
        <w:ind w:left="6358" w:hanging="360"/>
      </w:pPr>
      <w:rPr>
        <w:rFonts w:ascii="Courier New" w:eastAsia="Courier New" w:hAnsi="Courier New" w:cs="Courier New"/>
      </w:rPr>
    </w:lvl>
    <w:lvl w:ilvl="8">
      <w:start w:val="1"/>
      <w:numFmt w:val="bullet"/>
      <w:lvlText w:val="▪"/>
      <w:lvlJc w:val="left"/>
      <w:pPr>
        <w:ind w:left="7078" w:hanging="360"/>
      </w:pPr>
      <w:rPr>
        <w:rFonts w:ascii="Noto Sans Symbols" w:eastAsia="Noto Sans Symbols" w:hAnsi="Noto Sans Symbols" w:cs="Noto Sans Symbols"/>
      </w:rPr>
    </w:lvl>
  </w:abstractNum>
  <w:abstractNum w:abstractNumId="33" w15:restartNumberingAfterBreak="0">
    <w:nsid w:val="51D77142"/>
    <w:multiLevelType w:val="multilevel"/>
    <w:tmpl w:val="84E23A58"/>
    <w:lvl w:ilvl="0">
      <w:start w:val="4"/>
      <w:numFmt w:val="decimal"/>
      <w:lvlText w:val="%1."/>
      <w:lvlJc w:val="left"/>
      <w:pPr>
        <w:ind w:left="432" w:hanging="432"/>
      </w:pPr>
      <w:rPr>
        <w:rFonts w:ascii="Calibri" w:eastAsia="Calibri" w:hAnsi="Calibri" w:cs="Calibri"/>
        <w:b/>
        <w:sz w:val="22"/>
        <w:szCs w:val="22"/>
      </w:rPr>
    </w:lvl>
    <w:lvl w:ilvl="1">
      <w:start w:val="2"/>
      <w:numFmt w:val="decimal"/>
      <w:lvlText w:val="%1.%2."/>
      <w:lvlJc w:val="left"/>
      <w:pPr>
        <w:ind w:left="1080" w:hanging="720"/>
      </w:pPr>
    </w:lvl>
    <w:lvl w:ilvl="2">
      <w:start w:val="1"/>
      <w:numFmt w:val="decimal"/>
      <w:lvlText w:val="%1.%2.%3."/>
      <w:lvlJc w:val="left"/>
      <w:pPr>
        <w:ind w:left="5400" w:hanging="720"/>
      </w:pPr>
    </w:lvl>
    <w:lvl w:ilvl="3">
      <w:start w:val="1"/>
      <w:numFmt w:val="decimal"/>
      <w:lvlText w:val="%1.%2.%3.%4."/>
      <w:lvlJc w:val="left"/>
      <w:pPr>
        <w:ind w:left="2160" w:hanging="1080"/>
      </w:pPr>
    </w:lvl>
    <w:lvl w:ilvl="4">
      <w:start w:val="1"/>
      <w:numFmt w:val="decimal"/>
      <w:lvlText w:val="%1.%2.%3.%4.%5."/>
      <w:lvlJc w:val="left"/>
      <w:pPr>
        <w:ind w:left="2520" w:hanging="1080"/>
      </w:pPr>
    </w:lvl>
    <w:lvl w:ilvl="5">
      <w:start w:val="1"/>
      <w:numFmt w:val="decimal"/>
      <w:lvlText w:val="%1.%2.%3.%4.%5.%6."/>
      <w:lvlJc w:val="left"/>
      <w:pPr>
        <w:ind w:left="3240" w:hanging="1440"/>
      </w:pPr>
    </w:lvl>
    <w:lvl w:ilvl="6">
      <w:start w:val="1"/>
      <w:numFmt w:val="decimal"/>
      <w:lvlText w:val="%1.%2.%3.%4.%5.%6.%7."/>
      <w:lvlJc w:val="left"/>
      <w:pPr>
        <w:ind w:left="3960" w:hanging="1800"/>
      </w:pPr>
    </w:lvl>
    <w:lvl w:ilvl="7">
      <w:start w:val="1"/>
      <w:numFmt w:val="decimal"/>
      <w:lvlText w:val="%1.%2.%3.%4.%5.%6.%7.%8."/>
      <w:lvlJc w:val="left"/>
      <w:pPr>
        <w:ind w:left="4320" w:hanging="1800"/>
      </w:pPr>
    </w:lvl>
    <w:lvl w:ilvl="8">
      <w:start w:val="1"/>
      <w:numFmt w:val="decimal"/>
      <w:lvlText w:val="%1.%2.%3.%4.%5.%6.%7.%8.%9."/>
      <w:lvlJc w:val="left"/>
      <w:pPr>
        <w:ind w:left="5040" w:hanging="2160"/>
      </w:pPr>
    </w:lvl>
  </w:abstractNum>
  <w:abstractNum w:abstractNumId="34" w15:restartNumberingAfterBreak="0">
    <w:nsid w:val="55184C22"/>
    <w:multiLevelType w:val="multilevel"/>
    <w:tmpl w:val="D1B48114"/>
    <w:lvl w:ilvl="0">
      <w:start w:val="1"/>
      <w:numFmt w:val="bullet"/>
      <w:pStyle w:val="ListNumber2"/>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5" w15:restartNumberingAfterBreak="0">
    <w:nsid w:val="5526600B"/>
    <w:multiLevelType w:val="hybridMultilevel"/>
    <w:tmpl w:val="B87C153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6" w15:restartNumberingAfterBreak="0">
    <w:nsid w:val="5BAD3413"/>
    <w:multiLevelType w:val="multilevel"/>
    <w:tmpl w:val="F8B25252"/>
    <w:lvl w:ilvl="0">
      <w:start w:val="1"/>
      <w:numFmt w:val="bullet"/>
      <w:lvlText w:val="●"/>
      <w:lvlJc w:val="left"/>
      <w:pPr>
        <w:ind w:left="720" w:hanging="360"/>
      </w:pPr>
      <w:rPr>
        <w:rFonts w:ascii="Noto Sans Symbols" w:eastAsia="Noto Sans Symbols" w:hAnsi="Noto Sans Symbols" w:cs="Noto Sans Symbols"/>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62227C0D"/>
    <w:multiLevelType w:val="hybridMultilevel"/>
    <w:tmpl w:val="0B0C4848"/>
    <w:lvl w:ilvl="0" w:tplc="5344E3EE">
      <w:start w:val="1"/>
      <w:numFmt w:val="decimal"/>
      <w:lvlText w:val="%1)"/>
      <w:lvlJc w:val="left"/>
      <w:pPr>
        <w:ind w:left="720" w:hanging="360"/>
      </w:pPr>
      <w:rPr>
        <w:rFont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9AF1F3F"/>
    <w:multiLevelType w:val="hybridMultilevel"/>
    <w:tmpl w:val="A36250D6"/>
    <w:lvl w:ilvl="0" w:tplc="F15CE2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5E362D"/>
    <w:multiLevelType w:val="multilevel"/>
    <w:tmpl w:val="13261EF8"/>
    <w:lvl w:ilvl="0">
      <w:start w:val="1"/>
      <w:numFmt w:val="bullet"/>
      <w:lvlText w:val="●"/>
      <w:lvlJc w:val="left"/>
      <w:pPr>
        <w:ind w:left="1260" w:hanging="360"/>
      </w:pPr>
      <w:rPr>
        <w:rFonts w:ascii="Noto Sans Symbols" w:eastAsia="Noto Sans Symbols" w:hAnsi="Noto Sans Symbols" w:cs="Noto Sans Symbols"/>
      </w:rPr>
    </w:lvl>
    <w:lvl w:ilvl="1">
      <w:start w:val="1"/>
      <w:numFmt w:val="bullet"/>
      <w:lvlText w:val="o"/>
      <w:lvlJc w:val="left"/>
      <w:pPr>
        <w:ind w:left="1980" w:hanging="360"/>
      </w:pPr>
      <w:rPr>
        <w:rFonts w:ascii="Courier New" w:eastAsia="Courier New" w:hAnsi="Courier New" w:cs="Courier New"/>
      </w:rPr>
    </w:lvl>
    <w:lvl w:ilvl="2">
      <w:start w:val="1"/>
      <w:numFmt w:val="bullet"/>
      <w:lvlText w:val="▪"/>
      <w:lvlJc w:val="left"/>
      <w:pPr>
        <w:ind w:left="2700" w:hanging="360"/>
      </w:pPr>
      <w:rPr>
        <w:rFonts w:ascii="Noto Sans Symbols" w:eastAsia="Noto Sans Symbols" w:hAnsi="Noto Sans Symbols" w:cs="Noto Sans Symbols"/>
      </w:rPr>
    </w:lvl>
    <w:lvl w:ilvl="3">
      <w:start w:val="1"/>
      <w:numFmt w:val="bullet"/>
      <w:lvlText w:val="●"/>
      <w:lvlJc w:val="left"/>
      <w:pPr>
        <w:ind w:left="3420" w:hanging="360"/>
      </w:pPr>
      <w:rPr>
        <w:rFonts w:ascii="Noto Sans Symbols" w:eastAsia="Noto Sans Symbols" w:hAnsi="Noto Sans Symbols" w:cs="Noto Sans Symbols"/>
      </w:rPr>
    </w:lvl>
    <w:lvl w:ilvl="4">
      <w:start w:val="1"/>
      <w:numFmt w:val="bullet"/>
      <w:lvlText w:val="o"/>
      <w:lvlJc w:val="left"/>
      <w:pPr>
        <w:ind w:left="4140" w:hanging="360"/>
      </w:pPr>
      <w:rPr>
        <w:rFonts w:ascii="Courier New" w:eastAsia="Courier New" w:hAnsi="Courier New" w:cs="Courier New"/>
      </w:rPr>
    </w:lvl>
    <w:lvl w:ilvl="5">
      <w:start w:val="1"/>
      <w:numFmt w:val="bullet"/>
      <w:lvlText w:val="▪"/>
      <w:lvlJc w:val="left"/>
      <w:pPr>
        <w:ind w:left="4860" w:hanging="360"/>
      </w:pPr>
      <w:rPr>
        <w:rFonts w:ascii="Noto Sans Symbols" w:eastAsia="Noto Sans Symbols" w:hAnsi="Noto Sans Symbols" w:cs="Noto Sans Symbols"/>
      </w:rPr>
    </w:lvl>
    <w:lvl w:ilvl="6">
      <w:start w:val="1"/>
      <w:numFmt w:val="bullet"/>
      <w:lvlText w:val="●"/>
      <w:lvlJc w:val="left"/>
      <w:pPr>
        <w:ind w:left="5580" w:hanging="360"/>
      </w:pPr>
      <w:rPr>
        <w:rFonts w:ascii="Noto Sans Symbols" w:eastAsia="Noto Sans Symbols" w:hAnsi="Noto Sans Symbols" w:cs="Noto Sans Symbols"/>
      </w:rPr>
    </w:lvl>
    <w:lvl w:ilvl="7">
      <w:start w:val="1"/>
      <w:numFmt w:val="bullet"/>
      <w:lvlText w:val="o"/>
      <w:lvlJc w:val="left"/>
      <w:pPr>
        <w:ind w:left="6300" w:hanging="360"/>
      </w:pPr>
      <w:rPr>
        <w:rFonts w:ascii="Courier New" w:eastAsia="Courier New" w:hAnsi="Courier New" w:cs="Courier New"/>
      </w:rPr>
    </w:lvl>
    <w:lvl w:ilvl="8">
      <w:start w:val="1"/>
      <w:numFmt w:val="bullet"/>
      <w:lvlText w:val="▪"/>
      <w:lvlJc w:val="left"/>
      <w:pPr>
        <w:ind w:left="7020" w:hanging="360"/>
      </w:pPr>
      <w:rPr>
        <w:rFonts w:ascii="Noto Sans Symbols" w:eastAsia="Noto Sans Symbols" w:hAnsi="Noto Sans Symbols" w:cs="Noto Sans Symbols"/>
      </w:rPr>
    </w:lvl>
  </w:abstractNum>
  <w:abstractNum w:abstractNumId="40" w15:restartNumberingAfterBreak="0">
    <w:nsid w:val="6CA82545"/>
    <w:multiLevelType w:val="multilevel"/>
    <w:tmpl w:val="015C9DE4"/>
    <w:lvl w:ilvl="0">
      <w:start w:val="5"/>
      <w:numFmt w:val="decimal"/>
      <w:lvlText w:val="%1."/>
      <w:lvlJc w:val="left"/>
      <w:pPr>
        <w:ind w:left="510" w:hanging="510"/>
      </w:pPr>
      <w:rPr>
        <w:rFonts w:hint="default"/>
      </w:rPr>
    </w:lvl>
    <w:lvl w:ilvl="1">
      <w:start w:val="5"/>
      <w:numFmt w:val="decimal"/>
      <w:lvlText w:val="%1.%2."/>
      <w:lvlJc w:val="left"/>
      <w:pPr>
        <w:ind w:left="645" w:hanging="510"/>
      </w:pPr>
      <w:rPr>
        <w:rFonts w:hint="default"/>
      </w:rPr>
    </w:lvl>
    <w:lvl w:ilvl="2">
      <w:start w:val="4"/>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880" w:hanging="1800"/>
      </w:pPr>
      <w:rPr>
        <w:rFonts w:hint="default"/>
      </w:rPr>
    </w:lvl>
  </w:abstractNum>
  <w:abstractNum w:abstractNumId="41" w15:restartNumberingAfterBreak="0">
    <w:nsid w:val="6D1760AB"/>
    <w:multiLevelType w:val="multilevel"/>
    <w:tmpl w:val="2BF25718"/>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pStyle w:val="Heading7"/>
      <w:lvlText w:val="%1.%2.%3.%4.%5.%6.%7."/>
      <w:lvlJc w:val="left"/>
      <w:pPr>
        <w:ind w:left="2160" w:hanging="1800"/>
      </w:pPr>
    </w:lvl>
    <w:lvl w:ilvl="7">
      <w:start w:val="1"/>
      <w:numFmt w:val="decimal"/>
      <w:pStyle w:val="Heading8"/>
      <w:lvlText w:val="%1.%2.%3.%4.%5.%6.%7.%8."/>
      <w:lvlJc w:val="left"/>
      <w:pPr>
        <w:ind w:left="2160" w:hanging="1800"/>
      </w:pPr>
    </w:lvl>
    <w:lvl w:ilvl="8">
      <w:start w:val="1"/>
      <w:numFmt w:val="decimal"/>
      <w:pStyle w:val="Heading9"/>
      <w:lvlText w:val="%1.%2.%3.%4.%5.%6.%7.%8.%9."/>
      <w:lvlJc w:val="left"/>
      <w:pPr>
        <w:ind w:left="2520" w:hanging="2160"/>
      </w:pPr>
    </w:lvl>
  </w:abstractNum>
  <w:abstractNum w:abstractNumId="42" w15:restartNumberingAfterBreak="0">
    <w:nsid w:val="78C90C11"/>
    <w:multiLevelType w:val="hybridMultilevel"/>
    <w:tmpl w:val="1DDE2952"/>
    <w:lvl w:ilvl="0" w:tplc="F15CE234">
      <w:start w:val="5"/>
      <w:numFmt w:val="bullet"/>
      <w:lvlText w:val="-"/>
      <w:lvlJc w:val="left"/>
      <w:pPr>
        <w:ind w:left="1320" w:hanging="360"/>
      </w:pPr>
      <w:rPr>
        <w:rFonts w:ascii="Times New Roman" w:eastAsia="Times New Roman" w:hAnsi="Times New Roman" w:cs="Times New Roman" w:hint="default"/>
      </w:rPr>
    </w:lvl>
    <w:lvl w:ilvl="1" w:tplc="04090003" w:tentative="1">
      <w:start w:val="1"/>
      <w:numFmt w:val="bullet"/>
      <w:lvlText w:val="o"/>
      <w:lvlJc w:val="left"/>
      <w:pPr>
        <w:ind w:left="2040" w:hanging="360"/>
      </w:pPr>
      <w:rPr>
        <w:rFonts w:ascii="Courier New" w:hAnsi="Courier New" w:cs="Courier New" w:hint="default"/>
      </w:rPr>
    </w:lvl>
    <w:lvl w:ilvl="2" w:tplc="04090005" w:tentative="1">
      <w:start w:val="1"/>
      <w:numFmt w:val="bullet"/>
      <w:lvlText w:val=""/>
      <w:lvlJc w:val="left"/>
      <w:pPr>
        <w:ind w:left="2760" w:hanging="360"/>
      </w:pPr>
      <w:rPr>
        <w:rFonts w:ascii="Wingdings" w:hAnsi="Wingdings" w:hint="default"/>
      </w:rPr>
    </w:lvl>
    <w:lvl w:ilvl="3" w:tplc="04090001" w:tentative="1">
      <w:start w:val="1"/>
      <w:numFmt w:val="bullet"/>
      <w:lvlText w:val=""/>
      <w:lvlJc w:val="left"/>
      <w:pPr>
        <w:ind w:left="3480" w:hanging="360"/>
      </w:pPr>
      <w:rPr>
        <w:rFonts w:ascii="Symbol" w:hAnsi="Symbol" w:hint="default"/>
      </w:rPr>
    </w:lvl>
    <w:lvl w:ilvl="4" w:tplc="04090003" w:tentative="1">
      <w:start w:val="1"/>
      <w:numFmt w:val="bullet"/>
      <w:lvlText w:val="o"/>
      <w:lvlJc w:val="left"/>
      <w:pPr>
        <w:ind w:left="4200" w:hanging="360"/>
      </w:pPr>
      <w:rPr>
        <w:rFonts w:ascii="Courier New" w:hAnsi="Courier New" w:cs="Courier New" w:hint="default"/>
      </w:rPr>
    </w:lvl>
    <w:lvl w:ilvl="5" w:tplc="04090005" w:tentative="1">
      <w:start w:val="1"/>
      <w:numFmt w:val="bullet"/>
      <w:lvlText w:val=""/>
      <w:lvlJc w:val="left"/>
      <w:pPr>
        <w:ind w:left="4920" w:hanging="360"/>
      </w:pPr>
      <w:rPr>
        <w:rFonts w:ascii="Wingdings" w:hAnsi="Wingdings" w:hint="default"/>
      </w:rPr>
    </w:lvl>
    <w:lvl w:ilvl="6" w:tplc="04090001" w:tentative="1">
      <w:start w:val="1"/>
      <w:numFmt w:val="bullet"/>
      <w:lvlText w:val=""/>
      <w:lvlJc w:val="left"/>
      <w:pPr>
        <w:ind w:left="5640" w:hanging="360"/>
      </w:pPr>
      <w:rPr>
        <w:rFonts w:ascii="Symbol" w:hAnsi="Symbol" w:hint="default"/>
      </w:rPr>
    </w:lvl>
    <w:lvl w:ilvl="7" w:tplc="04090003" w:tentative="1">
      <w:start w:val="1"/>
      <w:numFmt w:val="bullet"/>
      <w:lvlText w:val="o"/>
      <w:lvlJc w:val="left"/>
      <w:pPr>
        <w:ind w:left="6360" w:hanging="360"/>
      </w:pPr>
      <w:rPr>
        <w:rFonts w:ascii="Courier New" w:hAnsi="Courier New" w:cs="Courier New" w:hint="default"/>
      </w:rPr>
    </w:lvl>
    <w:lvl w:ilvl="8" w:tplc="04090005" w:tentative="1">
      <w:start w:val="1"/>
      <w:numFmt w:val="bullet"/>
      <w:lvlText w:val=""/>
      <w:lvlJc w:val="left"/>
      <w:pPr>
        <w:ind w:left="7080" w:hanging="360"/>
      </w:pPr>
      <w:rPr>
        <w:rFonts w:ascii="Wingdings" w:hAnsi="Wingdings" w:hint="default"/>
      </w:rPr>
    </w:lvl>
  </w:abstractNum>
  <w:abstractNum w:abstractNumId="43" w15:restartNumberingAfterBreak="0">
    <w:nsid w:val="7E566ADC"/>
    <w:multiLevelType w:val="hybridMultilevel"/>
    <w:tmpl w:val="AF0E5126"/>
    <w:lvl w:ilvl="0" w:tplc="9D3CA13A">
      <w:start w:val="1"/>
      <w:numFmt w:val="decimal"/>
      <w:lvlText w:val="%1."/>
      <w:lvlJc w:val="left"/>
      <w:pPr>
        <w:ind w:left="630" w:hanging="360"/>
      </w:pPr>
      <w:rPr>
        <w:rFonts w:hint="default"/>
      </w:rPr>
    </w:lvl>
    <w:lvl w:ilvl="1" w:tplc="04090019">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num w:numId="1">
    <w:abstractNumId w:val="41"/>
  </w:num>
  <w:num w:numId="2">
    <w:abstractNumId w:val="1"/>
  </w:num>
  <w:num w:numId="3">
    <w:abstractNumId w:val="13"/>
  </w:num>
  <w:num w:numId="4">
    <w:abstractNumId w:val="6"/>
  </w:num>
  <w:num w:numId="5">
    <w:abstractNumId w:val="7"/>
  </w:num>
  <w:num w:numId="6">
    <w:abstractNumId w:val="10"/>
  </w:num>
  <w:num w:numId="7">
    <w:abstractNumId w:val="17"/>
  </w:num>
  <w:num w:numId="8">
    <w:abstractNumId w:val="27"/>
  </w:num>
  <w:num w:numId="9">
    <w:abstractNumId w:val="34"/>
  </w:num>
  <w:num w:numId="10">
    <w:abstractNumId w:val="3"/>
  </w:num>
  <w:num w:numId="11">
    <w:abstractNumId w:val="18"/>
  </w:num>
  <w:num w:numId="12">
    <w:abstractNumId w:val="33"/>
  </w:num>
  <w:num w:numId="13">
    <w:abstractNumId w:val="2"/>
  </w:num>
  <w:num w:numId="14">
    <w:abstractNumId w:val="32"/>
  </w:num>
  <w:num w:numId="15">
    <w:abstractNumId w:val="31"/>
  </w:num>
  <w:num w:numId="16">
    <w:abstractNumId w:val="14"/>
  </w:num>
  <w:num w:numId="17">
    <w:abstractNumId w:val="20"/>
  </w:num>
  <w:num w:numId="18">
    <w:abstractNumId w:val="12"/>
  </w:num>
  <w:num w:numId="19">
    <w:abstractNumId w:val="4"/>
  </w:num>
  <w:num w:numId="20">
    <w:abstractNumId w:val="11"/>
  </w:num>
  <w:num w:numId="21">
    <w:abstractNumId w:val="39"/>
  </w:num>
  <w:num w:numId="22">
    <w:abstractNumId w:val="36"/>
  </w:num>
  <w:num w:numId="23">
    <w:abstractNumId w:val="0"/>
  </w:num>
  <w:num w:numId="24">
    <w:abstractNumId w:val="22"/>
  </w:num>
  <w:num w:numId="25">
    <w:abstractNumId w:val="5"/>
  </w:num>
  <w:num w:numId="26">
    <w:abstractNumId w:val="21"/>
  </w:num>
  <w:num w:numId="27">
    <w:abstractNumId w:val="28"/>
  </w:num>
  <w:num w:numId="28">
    <w:abstractNumId w:val="43"/>
  </w:num>
  <w:num w:numId="29">
    <w:abstractNumId w:val="16"/>
  </w:num>
  <w:num w:numId="30">
    <w:abstractNumId w:val="8"/>
  </w:num>
  <w:num w:numId="31">
    <w:abstractNumId w:val="38"/>
  </w:num>
  <w:num w:numId="32">
    <w:abstractNumId w:val="23"/>
  </w:num>
  <w:num w:numId="33">
    <w:abstractNumId w:val="40"/>
  </w:num>
  <w:num w:numId="34">
    <w:abstractNumId w:val="19"/>
  </w:num>
  <w:num w:numId="35">
    <w:abstractNumId w:val="26"/>
  </w:num>
  <w:num w:numId="36">
    <w:abstractNumId w:val="9"/>
  </w:num>
  <w:num w:numId="37">
    <w:abstractNumId w:val="29"/>
  </w:num>
  <w:num w:numId="38">
    <w:abstractNumId w:val="24"/>
  </w:num>
  <w:num w:numId="39">
    <w:abstractNumId w:val="42"/>
  </w:num>
  <w:num w:numId="40">
    <w:abstractNumId w:val="25"/>
  </w:num>
  <w:num w:numId="41">
    <w:abstractNumId w:val="37"/>
  </w:num>
  <w:num w:numId="42">
    <w:abstractNumId w:val="30"/>
  </w:num>
  <w:num w:numId="43">
    <w:abstractNumId w:val="15"/>
  </w:num>
  <w:num w:numId="44">
    <w:abstractNumId w:val="35"/>
  </w:num>
  <w:num w:numId="45">
    <w:abstractNumId w:val="7"/>
  </w:num>
  <w:num w:numId="4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1986"/>
    <w:rsid w:val="0002211B"/>
    <w:rsid w:val="00026606"/>
    <w:rsid w:val="0002737E"/>
    <w:rsid w:val="00030B3F"/>
    <w:rsid w:val="00033CA1"/>
    <w:rsid w:val="00047BB3"/>
    <w:rsid w:val="00056E11"/>
    <w:rsid w:val="000744A6"/>
    <w:rsid w:val="000A7CDE"/>
    <w:rsid w:val="000D3316"/>
    <w:rsid w:val="000E017A"/>
    <w:rsid w:val="000E0190"/>
    <w:rsid w:val="00122EBD"/>
    <w:rsid w:val="00130799"/>
    <w:rsid w:val="00176E2D"/>
    <w:rsid w:val="0018312E"/>
    <w:rsid w:val="001D71AB"/>
    <w:rsid w:val="00201CBE"/>
    <w:rsid w:val="0021206C"/>
    <w:rsid w:val="00237A4D"/>
    <w:rsid w:val="00237C83"/>
    <w:rsid w:val="00254A1C"/>
    <w:rsid w:val="00255F4D"/>
    <w:rsid w:val="00270A41"/>
    <w:rsid w:val="00270CAF"/>
    <w:rsid w:val="0029097A"/>
    <w:rsid w:val="002A27A6"/>
    <w:rsid w:val="002B2079"/>
    <w:rsid w:val="002D1F4F"/>
    <w:rsid w:val="00301DDD"/>
    <w:rsid w:val="00307502"/>
    <w:rsid w:val="00343C2B"/>
    <w:rsid w:val="00361CC8"/>
    <w:rsid w:val="0039574F"/>
    <w:rsid w:val="003B0282"/>
    <w:rsid w:val="003B0D27"/>
    <w:rsid w:val="003B7D8A"/>
    <w:rsid w:val="003D4FEE"/>
    <w:rsid w:val="003D7320"/>
    <w:rsid w:val="003E2FF9"/>
    <w:rsid w:val="003E7611"/>
    <w:rsid w:val="00405574"/>
    <w:rsid w:val="00413B11"/>
    <w:rsid w:val="00420AFC"/>
    <w:rsid w:val="00470618"/>
    <w:rsid w:val="004A3E58"/>
    <w:rsid w:val="004A494A"/>
    <w:rsid w:val="004C601B"/>
    <w:rsid w:val="004D6034"/>
    <w:rsid w:val="00532EA0"/>
    <w:rsid w:val="00570B2F"/>
    <w:rsid w:val="00584C59"/>
    <w:rsid w:val="00584D6B"/>
    <w:rsid w:val="005A6651"/>
    <w:rsid w:val="005D4B83"/>
    <w:rsid w:val="005F0414"/>
    <w:rsid w:val="0060360A"/>
    <w:rsid w:val="00611986"/>
    <w:rsid w:val="006245C9"/>
    <w:rsid w:val="006618B3"/>
    <w:rsid w:val="006712F7"/>
    <w:rsid w:val="006831AB"/>
    <w:rsid w:val="006913A7"/>
    <w:rsid w:val="006C5082"/>
    <w:rsid w:val="006D343A"/>
    <w:rsid w:val="006D4C09"/>
    <w:rsid w:val="006F4940"/>
    <w:rsid w:val="006F49AF"/>
    <w:rsid w:val="007224D0"/>
    <w:rsid w:val="00723779"/>
    <w:rsid w:val="007248F2"/>
    <w:rsid w:val="00737060"/>
    <w:rsid w:val="007446A9"/>
    <w:rsid w:val="00750739"/>
    <w:rsid w:val="00757057"/>
    <w:rsid w:val="00782C1C"/>
    <w:rsid w:val="00785ED3"/>
    <w:rsid w:val="00791838"/>
    <w:rsid w:val="007B06CB"/>
    <w:rsid w:val="007E086A"/>
    <w:rsid w:val="007E5DA5"/>
    <w:rsid w:val="007E6324"/>
    <w:rsid w:val="008042FE"/>
    <w:rsid w:val="0085322E"/>
    <w:rsid w:val="00857E14"/>
    <w:rsid w:val="00882B75"/>
    <w:rsid w:val="0089289C"/>
    <w:rsid w:val="00897B3A"/>
    <w:rsid w:val="008F5832"/>
    <w:rsid w:val="00904BB1"/>
    <w:rsid w:val="009353BE"/>
    <w:rsid w:val="00936EAE"/>
    <w:rsid w:val="0096156A"/>
    <w:rsid w:val="00980665"/>
    <w:rsid w:val="00991ED8"/>
    <w:rsid w:val="009C3E89"/>
    <w:rsid w:val="009C67F1"/>
    <w:rsid w:val="009E0D13"/>
    <w:rsid w:val="00A064BC"/>
    <w:rsid w:val="00A15F92"/>
    <w:rsid w:val="00A556C2"/>
    <w:rsid w:val="00A61756"/>
    <w:rsid w:val="00A87CCD"/>
    <w:rsid w:val="00B03494"/>
    <w:rsid w:val="00B218C4"/>
    <w:rsid w:val="00B343BC"/>
    <w:rsid w:val="00B345EF"/>
    <w:rsid w:val="00B34C4C"/>
    <w:rsid w:val="00B3520F"/>
    <w:rsid w:val="00B4527C"/>
    <w:rsid w:val="00B62EC3"/>
    <w:rsid w:val="00B7681D"/>
    <w:rsid w:val="00B77862"/>
    <w:rsid w:val="00BA4253"/>
    <w:rsid w:val="00BB3E6A"/>
    <w:rsid w:val="00BD28B0"/>
    <w:rsid w:val="00BD75D8"/>
    <w:rsid w:val="00BD7C6F"/>
    <w:rsid w:val="00BD7CDE"/>
    <w:rsid w:val="00BE3119"/>
    <w:rsid w:val="00C02949"/>
    <w:rsid w:val="00C03C11"/>
    <w:rsid w:val="00C22186"/>
    <w:rsid w:val="00C27507"/>
    <w:rsid w:val="00C506FD"/>
    <w:rsid w:val="00C508E5"/>
    <w:rsid w:val="00C650DF"/>
    <w:rsid w:val="00C8162B"/>
    <w:rsid w:val="00C870D2"/>
    <w:rsid w:val="00CB4334"/>
    <w:rsid w:val="00CC4DC8"/>
    <w:rsid w:val="00CE053F"/>
    <w:rsid w:val="00D15ABE"/>
    <w:rsid w:val="00D21205"/>
    <w:rsid w:val="00D40656"/>
    <w:rsid w:val="00D54133"/>
    <w:rsid w:val="00D92638"/>
    <w:rsid w:val="00D96BAA"/>
    <w:rsid w:val="00DB0DE4"/>
    <w:rsid w:val="00DC469C"/>
    <w:rsid w:val="00DC4C26"/>
    <w:rsid w:val="00DD35B7"/>
    <w:rsid w:val="00DE64C2"/>
    <w:rsid w:val="00DF52B8"/>
    <w:rsid w:val="00E05DBE"/>
    <w:rsid w:val="00E44B51"/>
    <w:rsid w:val="00E568B4"/>
    <w:rsid w:val="00E577FD"/>
    <w:rsid w:val="00E658F6"/>
    <w:rsid w:val="00E659F8"/>
    <w:rsid w:val="00E67193"/>
    <w:rsid w:val="00E74971"/>
    <w:rsid w:val="00E75A11"/>
    <w:rsid w:val="00E930B9"/>
    <w:rsid w:val="00E961A3"/>
    <w:rsid w:val="00EB149D"/>
    <w:rsid w:val="00EB503C"/>
    <w:rsid w:val="00EB763E"/>
    <w:rsid w:val="00EC4018"/>
    <w:rsid w:val="00ED1772"/>
    <w:rsid w:val="00EE2F38"/>
    <w:rsid w:val="00EE790D"/>
    <w:rsid w:val="00EF02D6"/>
    <w:rsid w:val="00F259D3"/>
    <w:rsid w:val="00F34BAB"/>
    <w:rsid w:val="00F37A0F"/>
    <w:rsid w:val="00F4222A"/>
    <w:rsid w:val="00F56628"/>
    <w:rsid w:val="00F67F23"/>
    <w:rsid w:val="00F80F09"/>
    <w:rsid w:val="00F844C1"/>
    <w:rsid w:val="00F87A98"/>
    <w:rsid w:val="00F97AE1"/>
    <w:rsid w:val="00FA3902"/>
    <w:rsid w:val="00FB1CD0"/>
    <w:rsid w:val="00FB1FEE"/>
    <w:rsid w:val="00FB4206"/>
    <w:rsid w:val="00FB4215"/>
    <w:rsid w:val="00FB5C10"/>
    <w:rsid w:val="00FC68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EA17CE"/>
  <w15:docId w15:val="{53F1CF71-51CE-4FD3-B3FF-BC87D1CC8F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elvetica Neue" w:eastAsia="Helvetica Neue" w:hAnsi="Helvetica Neue" w:cs="Helvetica Neue"/>
        <w:sz w:val="24"/>
        <w:szCs w:val="24"/>
        <w:lang w:val="lt"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tabs>
        <w:tab w:val="right" w:pos="9638"/>
      </w:tabs>
      <w:spacing w:before="240" w:after="120"/>
      <w:ind w:left="567" w:hanging="432"/>
      <w:jc w:val="both"/>
      <w:outlineLvl w:val="0"/>
    </w:pPr>
    <w:rPr>
      <w:rFonts w:ascii="Times New Roman" w:eastAsia="Times New Roman" w:hAnsi="Times New Roman" w:cs="Times New Roman"/>
      <w:b/>
      <w:color w:val="000000"/>
      <w:sz w:val="32"/>
      <w:szCs w:val="32"/>
    </w:rPr>
  </w:style>
  <w:style w:type="paragraph" w:styleId="Heading2">
    <w:name w:val="heading 2"/>
    <w:basedOn w:val="Normal"/>
    <w:next w:val="Normal"/>
    <w:link w:val="Heading2Char"/>
    <w:uiPriority w:val="9"/>
    <w:unhideWhenUsed/>
    <w:qFormat/>
    <w:pPr>
      <w:keepNext/>
      <w:spacing w:before="240" w:after="120"/>
      <w:ind w:left="709" w:hanging="439"/>
      <w:outlineLvl w:val="1"/>
    </w:pPr>
    <w:rPr>
      <w:rFonts w:ascii="Times New Roman" w:eastAsia="Times New Roman" w:hAnsi="Times New Roman" w:cs="Times New Roman"/>
      <w:b/>
      <w:color w:val="000000"/>
      <w:sz w:val="28"/>
      <w:szCs w:val="28"/>
    </w:rPr>
  </w:style>
  <w:style w:type="paragraph" w:styleId="Heading3">
    <w:name w:val="heading 3"/>
    <w:basedOn w:val="Normal"/>
    <w:next w:val="Normal"/>
    <w:link w:val="Heading3Char"/>
    <w:uiPriority w:val="9"/>
    <w:unhideWhenUsed/>
    <w:qFormat/>
    <w:pPr>
      <w:keepNext/>
      <w:spacing w:before="240" w:after="120"/>
      <w:ind w:left="990" w:hanging="720"/>
      <w:outlineLvl w:val="2"/>
    </w:pPr>
    <w:rPr>
      <w:rFonts w:ascii="Times New Roman" w:eastAsia="Times New Roman" w:hAnsi="Times New Roman" w:cs="Times New Roman"/>
      <w:b/>
      <w:color w:val="000000"/>
      <w:sz w:val="26"/>
      <w:szCs w:val="26"/>
    </w:rPr>
  </w:style>
  <w:style w:type="paragraph" w:styleId="Heading4">
    <w:name w:val="heading 4"/>
    <w:basedOn w:val="Normal"/>
    <w:next w:val="Normal"/>
    <w:link w:val="Heading4Char"/>
    <w:uiPriority w:val="9"/>
    <w:unhideWhenUsed/>
    <w:qFormat/>
    <w:pPr>
      <w:keepNext/>
      <w:widowControl/>
      <w:spacing w:before="240" w:after="120"/>
      <w:ind w:firstLine="720"/>
      <w:outlineLvl w:val="3"/>
    </w:pPr>
    <w:rPr>
      <w:rFonts w:ascii="Times New Roman" w:eastAsia="Times New Roman" w:hAnsi="Times New Roman" w:cs="Times New Roman"/>
      <w:b/>
      <w:color w:val="000000"/>
    </w:rPr>
  </w:style>
  <w:style w:type="paragraph" w:styleId="Heading5">
    <w:name w:val="heading 5"/>
    <w:basedOn w:val="Normal"/>
    <w:next w:val="Normal"/>
    <w:link w:val="Heading5Char"/>
    <w:uiPriority w:val="9"/>
    <w:semiHidden/>
    <w:unhideWhenUsed/>
    <w:qFormat/>
    <w:pPr>
      <w:widowControl/>
      <w:spacing w:before="240" w:after="60"/>
      <w:ind w:left="2088" w:hanging="1008"/>
      <w:outlineLvl w:val="4"/>
    </w:pPr>
    <w:rPr>
      <w:rFonts w:ascii="Times New Roman" w:eastAsia="Times New Roman" w:hAnsi="Times New Roman" w:cs="Times New Roman"/>
      <w:b/>
      <w:i/>
      <w:color w:val="000000"/>
      <w:sz w:val="26"/>
      <w:szCs w:val="26"/>
    </w:rPr>
  </w:style>
  <w:style w:type="paragraph" w:styleId="Heading6">
    <w:name w:val="heading 6"/>
    <w:basedOn w:val="Normal"/>
    <w:next w:val="Normal"/>
    <w:link w:val="Heading6Char"/>
    <w:uiPriority w:val="9"/>
    <w:semiHidden/>
    <w:unhideWhenUsed/>
    <w:qFormat/>
    <w:pPr>
      <w:widowControl/>
      <w:spacing w:before="240" w:after="60"/>
      <w:ind w:left="2232" w:hanging="1152"/>
      <w:outlineLvl w:val="5"/>
    </w:pPr>
    <w:rPr>
      <w:rFonts w:ascii="Times New Roman" w:eastAsia="Times New Roman" w:hAnsi="Times New Roman" w:cs="Times New Roman"/>
      <w:b/>
      <w:color w:val="000000"/>
      <w:sz w:val="22"/>
      <w:szCs w:val="22"/>
    </w:rPr>
  </w:style>
  <w:style w:type="paragraph" w:styleId="Heading7">
    <w:name w:val="heading 7"/>
    <w:basedOn w:val="Normal"/>
    <w:next w:val="Normal"/>
    <w:link w:val="Heading7Char"/>
    <w:qFormat/>
    <w:rsid w:val="001B64C5"/>
    <w:pPr>
      <w:widowControl/>
      <w:numPr>
        <w:ilvl w:val="6"/>
        <w:numId w:val="1"/>
      </w:numPr>
      <w:spacing w:before="240" w:after="60"/>
      <w:outlineLvl w:val="6"/>
    </w:pPr>
    <w:rPr>
      <w:rFonts w:ascii="Times New Roman" w:eastAsia="Times New Roman" w:hAnsi="Times New Roman" w:cs="Times New Roman"/>
      <w:lang w:val="x-none" w:eastAsia="x-none"/>
    </w:rPr>
  </w:style>
  <w:style w:type="paragraph" w:styleId="Heading8">
    <w:name w:val="heading 8"/>
    <w:basedOn w:val="Normal"/>
    <w:next w:val="Normal"/>
    <w:link w:val="Heading8Char"/>
    <w:qFormat/>
    <w:rsid w:val="001B64C5"/>
    <w:pPr>
      <w:widowControl/>
      <w:numPr>
        <w:ilvl w:val="7"/>
        <w:numId w:val="1"/>
      </w:numPr>
      <w:spacing w:before="240" w:after="60"/>
      <w:outlineLvl w:val="7"/>
    </w:pPr>
    <w:rPr>
      <w:rFonts w:ascii="Times New Roman" w:eastAsia="Times New Roman" w:hAnsi="Times New Roman" w:cs="Times New Roman"/>
      <w:i/>
      <w:iCs/>
      <w:lang w:val="x-none" w:eastAsia="x-none"/>
    </w:rPr>
  </w:style>
  <w:style w:type="paragraph" w:styleId="Heading9">
    <w:name w:val="heading 9"/>
    <w:basedOn w:val="Normal"/>
    <w:next w:val="Normal"/>
    <w:link w:val="Heading9Char"/>
    <w:qFormat/>
    <w:rsid w:val="001B64C5"/>
    <w:pPr>
      <w:widowControl/>
      <w:numPr>
        <w:ilvl w:val="8"/>
        <w:numId w:val="1"/>
      </w:numPr>
      <w:spacing w:before="240" w:after="60"/>
      <w:outlineLvl w:val="8"/>
    </w:pPr>
    <w:rPr>
      <w:rFonts w:ascii="Arial" w:eastAsia="Times New Roman" w:hAnsi="Arial" w:cs="Times New Roman"/>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Pr>
      <w:rFonts w:ascii="Calibri" w:eastAsia="Calibri" w:hAnsi="Calibri" w:cs="Calibri"/>
      <w:color w:val="000000"/>
      <w:sz w:val="56"/>
      <w:szCs w:val="56"/>
    </w:rPr>
  </w:style>
  <w:style w:type="paragraph" w:styleId="Header">
    <w:name w:val="header"/>
    <w:basedOn w:val="Normal"/>
    <w:link w:val="HeaderChar"/>
    <w:uiPriority w:val="99"/>
    <w:unhideWhenUsed/>
    <w:rsid w:val="004D42C7"/>
    <w:pPr>
      <w:tabs>
        <w:tab w:val="center" w:pos="4513"/>
        <w:tab w:val="right" w:pos="9026"/>
      </w:tabs>
    </w:pPr>
    <w:rPr>
      <w:rFonts w:cs="Times New Roman"/>
      <w:sz w:val="20"/>
      <w:szCs w:val="20"/>
      <w:lang w:val="x-none" w:eastAsia="x-none"/>
    </w:rPr>
  </w:style>
  <w:style w:type="character" w:customStyle="1" w:styleId="HeaderChar">
    <w:name w:val="Header Char"/>
    <w:link w:val="Header"/>
    <w:uiPriority w:val="99"/>
    <w:rsid w:val="004D42C7"/>
    <w:rPr>
      <w:color w:val="000000"/>
    </w:rPr>
  </w:style>
  <w:style w:type="paragraph" w:styleId="ListContinue">
    <w:name w:val="List Continue"/>
    <w:basedOn w:val="Normal"/>
    <w:uiPriority w:val="99"/>
    <w:unhideWhenUsed/>
    <w:rsid w:val="001B64C5"/>
    <w:pPr>
      <w:spacing w:after="120"/>
      <w:ind w:left="283"/>
      <w:contextualSpacing/>
    </w:pPr>
  </w:style>
  <w:style w:type="character" w:customStyle="1" w:styleId="Heading1Char">
    <w:name w:val="Heading 1 Char"/>
    <w:link w:val="Heading1"/>
    <w:rsid w:val="00E23700"/>
    <w:rPr>
      <w:rFonts w:ascii="Times New Roman" w:eastAsia="Arial Unicode MS" w:hAnsi="Times New Roman" w:cs="Times New Roman"/>
      <w:b/>
      <w:bCs/>
      <w:sz w:val="32"/>
      <w:szCs w:val="32"/>
      <w:lang w:val="x-none" w:eastAsia="x-none"/>
    </w:rPr>
  </w:style>
  <w:style w:type="paragraph" w:styleId="BodyText">
    <w:name w:val="Body Text"/>
    <w:basedOn w:val="Normal"/>
    <w:link w:val="BodyTextChar"/>
    <w:qFormat/>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Char">
    <w:name w:val="Body Text Char"/>
    <w:link w:val="BodyText"/>
    <w:rPr>
      <w:rFonts w:ascii="Times New Roman" w:eastAsia="Times New Roman" w:hAnsi="Times New Roman" w:cs="Times New Roman"/>
      <w:b w:val="0"/>
      <w:bCs w:val="0"/>
      <w:i w:val="0"/>
      <w:iCs w:val="0"/>
      <w:smallCaps w:val="0"/>
      <w:strike w:val="0"/>
      <w:u w:val="none"/>
    </w:rPr>
  </w:style>
  <w:style w:type="character" w:customStyle="1" w:styleId="Heading3Char">
    <w:name w:val="Heading 3 Char"/>
    <w:link w:val="Heading3"/>
    <w:rsid w:val="00722FC5"/>
    <w:rPr>
      <w:rFonts w:ascii="Times New Roman" w:eastAsia="Arial Unicode MS" w:hAnsi="Times New Roman" w:cs="Times New Roman"/>
      <w:b/>
      <w:bCs/>
      <w:sz w:val="26"/>
      <w:szCs w:val="26"/>
      <w:lang w:val="x-none" w:eastAsia="x-none"/>
    </w:rPr>
  </w:style>
  <w:style w:type="paragraph" w:styleId="BalloonText">
    <w:name w:val="Balloon Text"/>
    <w:basedOn w:val="Normal"/>
    <w:link w:val="BalloonTextChar"/>
    <w:semiHidden/>
    <w:unhideWhenUsed/>
    <w:rsid w:val="001B64C5"/>
    <w:rPr>
      <w:rFonts w:ascii="Segoe UI" w:hAnsi="Segoe UI" w:cs="Times New Roman"/>
      <w:sz w:val="18"/>
      <w:szCs w:val="18"/>
      <w:lang w:val="x-none" w:eastAsia="x-none"/>
    </w:rPr>
  </w:style>
  <w:style w:type="character" w:customStyle="1" w:styleId="BalloonTextChar">
    <w:name w:val="Balloon Text Char"/>
    <w:link w:val="BalloonText"/>
    <w:semiHidden/>
    <w:rsid w:val="001B64C5"/>
    <w:rPr>
      <w:rFonts w:ascii="Segoe UI" w:hAnsi="Segoe UI" w:cs="Segoe UI"/>
      <w:color w:val="000000"/>
      <w:sz w:val="18"/>
      <w:szCs w:val="18"/>
    </w:rPr>
  </w:style>
  <w:style w:type="character" w:customStyle="1" w:styleId="Heading2Char">
    <w:name w:val="Heading 2 Char"/>
    <w:link w:val="Heading2"/>
    <w:rsid w:val="00722FC5"/>
    <w:rPr>
      <w:rFonts w:ascii="Times New Roman" w:eastAsia="Arial Unicode MS" w:hAnsi="Times New Roman" w:cs="Times New Roman"/>
      <w:b/>
      <w:iCs/>
      <w:sz w:val="28"/>
      <w:szCs w:val="28"/>
      <w:lang w:val="x-none" w:eastAsia="x-none"/>
    </w:rPr>
  </w:style>
  <w:style w:type="character" w:customStyle="1" w:styleId="Heading4Char">
    <w:name w:val="Heading 4 Char"/>
    <w:link w:val="Heading4"/>
    <w:rsid w:val="007C7E66"/>
    <w:rPr>
      <w:rFonts w:ascii="Times New Roman" w:eastAsia="Times New Roman" w:hAnsi="Times New Roman" w:cs="Times New Roman"/>
      <w:b/>
      <w:bCs/>
      <w:iCs/>
      <w:sz w:val="24"/>
      <w:szCs w:val="24"/>
      <w:lang w:val="x-none" w:eastAsia="x-none"/>
    </w:rPr>
  </w:style>
  <w:style w:type="character" w:customStyle="1" w:styleId="Heading5Char">
    <w:name w:val="Heading 5 Char"/>
    <w:link w:val="Heading5"/>
    <w:rsid w:val="001B64C5"/>
    <w:rPr>
      <w:rFonts w:ascii="Times New Roman" w:eastAsia="Times New Roman" w:hAnsi="Times New Roman" w:cs="Times New Roman"/>
      <w:b/>
      <w:bCs/>
      <w:i/>
      <w:iCs/>
      <w:sz w:val="26"/>
      <w:szCs w:val="26"/>
      <w:lang w:val="x-none" w:eastAsia="x-none"/>
    </w:rPr>
  </w:style>
  <w:style w:type="character" w:customStyle="1" w:styleId="Heading6Char">
    <w:name w:val="Heading 6 Char"/>
    <w:link w:val="Heading6"/>
    <w:rsid w:val="001B64C5"/>
    <w:rPr>
      <w:rFonts w:ascii="Times New Roman" w:eastAsia="Times New Roman" w:hAnsi="Times New Roman" w:cs="Times New Roman"/>
      <w:b/>
      <w:bCs/>
      <w:sz w:val="22"/>
      <w:szCs w:val="22"/>
      <w:lang w:val="x-none" w:eastAsia="x-none"/>
    </w:rPr>
  </w:style>
  <w:style w:type="character" w:customStyle="1" w:styleId="Heading7Char">
    <w:name w:val="Heading 7 Char"/>
    <w:link w:val="Heading7"/>
    <w:rsid w:val="001B64C5"/>
    <w:rPr>
      <w:rFonts w:ascii="Times New Roman" w:eastAsia="Times New Roman" w:hAnsi="Times New Roman" w:cs="Times New Roman"/>
      <w:sz w:val="24"/>
      <w:szCs w:val="24"/>
      <w:lang w:val="x-none" w:eastAsia="x-none"/>
    </w:rPr>
  </w:style>
  <w:style w:type="character" w:customStyle="1" w:styleId="Heading8Char">
    <w:name w:val="Heading 8 Char"/>
    <w:link w:val="Heading8"/>
    <w:rsid w:val="001B64C5"/>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1B64C5"/>
    <w:rPr>
      <w:rFonts w:ascii="Arial" w:eastAsia="Times New Roman" w:hAnsi="Arial" w:cs="Times New Roman"/>
      <w:sz w:val="22"/>
      <w:szCs w:val="22"/>
      <w:lang w:val="x-none" w:eastAsia="x-none"/>
    </w:rPr>
  </w:style>
  <w:style w:type="character" w:customStyle="1" w:styleId="Bodytext2">
    <w:name w:val="Body text (2)_"/>
    <w:link w:val="Bodytext20"/>
    <w:rPr>
      <w:rFonts w:ascii="Times New Roman" w:eastAsia="Times New Roman" w:hAnsi="Times New Roman" w:cs="Times New Roman"/>
      <w:b w:val="0"/>
      <w:bCs w:val="0"/>
      <w:i w:val="0"/>
      <w:iCs w:val="0"/>
      <w:smallCaps w:val="0"/>
      <w:strike w:val="0"/>
      <w:sz w:val="20"/>
      <w:szCs w:val="20"/>
      <w:u w:val="none"/>
    </w:rPr>
  </w:style>
  <w:style w:type="paragraph" w:customStyle="1" w:styleId="Bodytext20">
    <w:name w:val="Body text (2)"/>
    <w:basedOn w:val="Normal"/>
    <w:link w:val="Bodytext2"/>
    <w:pPr>
      <w:shd w:val="clear" w:color="auto" w:fill="FFFFFF"/>
      <w:spacing w:line="180" w:lineRule="auto"/>
      <w:ind w:firstLine="240"/>
    </w:pPr>
    <w:rPr>
      <w:rFonts w:ascii="Times New Roman" w:eastAsia="Times New Roman" w:hAnsi="Times New Roman" w:cs="Times New Roman"/>
      <w:sz w:val="20"/>
      <w:szCs w:val="20"/>
      <w:lang w:val="x-none" w:eastAsia="x-none"/>
    </w:rPr>
  </w:style>
  <w:style w:type="character" w:customStyle="1" w:styleId="Headerorfooter2">
    <w:name w:val="Header or footer (2)_"/>
    <w:link w:val="Headerorfooter20"/>
    <w:rPr>
      <w:rFonts w:ascii="Times New Roman" w:eastAsia="Times New Roman" w:hAnsi="Times New Roman" w:cs="Times New Roman"/>
      <w:b w:val="0"/>
      <w:bCs w:val="0"/>
      <w:i w:val="0"/>
      <w:iCs w:val="0"/>
      <w:smallCaps w:val="0"/>
      <w:strike w:val="0"/>
      <w:sz w:val="20"/>
      <w:szCs w:val="20"/>
      <w:u w:val="none"/>
    </w:rPr>
  </w:style>
  <w:style w:type="paragraph" w:customStyle="1" w:styleId="Headerorfooter20">
    <w:name w:val="Header or footer (2)"/>
    <w:basedOn w:val="Normal"/>
    <w:link w:val="Headerorfooter2"/>
    <w:pPr>
      <w:shd w:val="clear" w:color="auto" w:fill="FFFFFF"/>
    </w:pPr>
    <w:rPr>
      <w:rFonts w:ascii="Times New Roman" w:eastAsia="Times New Roman" w:hAnsi="Times New Roman" w:cs="Times New Roman"/>
      <w:sz w:val="20"/>
      <w:szCs w:val="20"/>
      <w:lang w:val="x-none" w:eastAsia="x-none"/>
    </w:rPr>
  </w:style>
  <w:style w:type="character" w:customStyle="1" w:styleId="Bodytext4">
    <w:name w:val="Body text (4)_"/>
    <w:link w:val="Bodytext40"/>
    <w:rPr>
      <w:rFonts w:ascii="Arial" w:eastAsia="Arial" w:hAnsi="Arial" w:cs="Arial"/>
      <w:b/>
      <w:bCs/>
      <w:i w:val="0"/>
      <w:iCs w:val="0"/>
      <w:smallCaps w:val="0"/>
      <w:strike w:val="0"/>
      <w:sz w:val="36"/>
      <w:szCs w:val="36"/>
      <w:u w:val="none"/>
    </w:rPr>
  </w:style>
  <w:style w:type="paragraph" w:customStyle="1" w:styleId="Bodytext40">
    <w:name w:val="Body text (4)"/>
    <w:basedOn w:val="Normal"/>
    <w:link w:val="Bodytext4"/>
    <w:pPr>
      <w:shd w:val="clear" w:color="auto" w:fill="FFFFFF"/>
      <w:jc w:val="center"/>
    </w:pPr>
    <w:rPr>
      <w:rFonts w:ascii="Arial" w:eastAsia="Arial" w:hAnsi="Arial" w:cs="Times New Roman"/>
      <w:b/>
      <w:bCs/>
      <w:sz w:val="36"/>
      <w:szCs w:val="36"/>
      <w:lang w:val="x-none" w:eastAsia="x-none"/>
    </w:rPr>
  </w:style>
  <w:style w:type="character" w:customStyle="1" w:styleId="Heading10">
    <w:name w:val="Heading #1_"/>
    <w:link w:val="Heading11"/>
    <w:rPr>
      <w:rFonts w:ascii="Arial" w:eastAsia="Arial" w:hAnsi="Arial" w:cs="Arial"/>
      <w:b/>
      <w:bCs/>
      <w:i w:val="0"/>
      <w:iCs w:val="0"/>
      <w:smallCaps w:val="0"/>
      <w:strike w:val="0"/>
      <w:sz w:val="52"/>
      <w:szCs w:val="52"/>
      <w:u w:val="none"/>
    </w:rPr>
  </w:style>
  <w:style w:type="paragraph" w:customStyle="1" w:styleId="Heading11">
    <w:name w:val="Heading #1"/>
    <w:basedOn w:val="Normal"/>
    <w:link w:val="Heading10"/>
    <w:pPr>
      <w:shd w:val="clear" w:color="auto" w:fill="FFFFFF"/>
      <w:jc w:val="center"/>
      <w:outlineLvl w:val="0"/>
    </w:pPr>
    <w:rPr>
      <w:rFonts w:ascii="Arial" w:eastAsia="Arial" w:hAnsi="Arial" w:cs="Times New Roman"/>
      <w:b/>
      <w:bCs/>
      <w:sz w:val="52"/>
      <w:szCs w:val="52"/>
      <w:lang w:val="x-none" w:eastAsia="x-none"/>
    </w:rPr>
  </w:style>
  <w:style w:type="character" w:customStyle="1" w:styleId="Bodytext3">
    <w:name w:val="Body text (3)_"/>
    <w:link w:val="Bodytext30"/>
    <w:rPr>
      <w:rFonts w:ascii="Arial" w:eastAsia="Arial" w:hAnsi="Arial" w:cs="Arial"/>
      <w:b/>
      <w:bCs/>
      <w:i w:val="0"/>
      <w:iCs w:val="0"/>
      <w:smallCaps w:val="0"/>
      <w:strike w:val="0"/>
      <w:sz w:val="32"/>
      <w:szCs w:val="32"/>
      <w:u w:val="none"/>
    </w:rPr>
  </w:style>
  <w:style w:type="paragraph" w:customStyle="1" w:styleId="Bodytext30">
    <w:name w:val="Body text (3)"/>
    <w:basedOn w:val="Normal"/>
    <w:link w:val="Bodytext3"/>
    <w:pPr>
      <w:shd w:val="clear" w:color="auto" w:fill="FFFFFF"/>
    </w:pPr>
    <w:rPr>
      <w:rFonts w:ascii="Arial" w:eastAsia="Arial" w:hAnsi="Arial" w:cs="Times New Roman"/>
      <w:b/>
      <w:bCs/>
      <w:sz w:val="32"/>
      <w:szCs w:val="32"/>
      <w:lang w:val="x-none" w:eastAsia="x-none"/>
    </w:rPr>
  </w:style>
  <w:style w:type="character" w:customStyle="1" w:styleId="Heading20">
    <w:name w:val="Heading #2_"/>
    <w:link w:val="Heading21"/>
    <w:rPr>
      <w:rFonts w:ascii="Arial" w:eastAsia="Arial" w:hAnsi="Arial" w:cs="Arial"/>
      <w:b/>
      <w:bCs/>
      <w:i w:val="0"/>
      <w:iCs w:val="0"/>
      <w:smallCaps w:val="0"/>
      <w:strike w:val="0"/>
      <w:sz w:val="44"/>
      <w:szCs w:val="44"/>
      <w:u w:val="none"/>
    </w:rPr>
  </w:style>
  <w:style w:type="paragraph" w:customStyle="1" w:styleId="Heading21">
    <w:name w:val="Heading #2"/>
    <w:basedOn w:val="Normal"/>
    <w:link w:val="Heading20"/>
    <w:pPr>
      <w:shd w:val="clear" w:color="auto" w:fill="FFFFFF"/>
      <w:jc w:val="center"/>
      <w:outlineLvl w:val="1"/>
    </w:pPr>
    <w:rPr>
      <w:rFonts w:ascii="Arial" w:eastAsia="Arial" w:hAnsi="Arial" w:cs="Times New Roman"/>
      <w:b/>
      <w:bCs/>
      <w:sz w:val="44"/>
      <w:szCs w:val="44"/>
      <w:lang w:val="x-none" w:eastAsia="x-none"/>
    </w:rPr>
  </w:style>
  <w:style w:type="character" w:customStyle="1" w:styleId="Heading30">
    <w:name w:val="Heading #3_"/>
    <w:link w:val="Heading31"/>
    <w:rPr>
      <w:rFonts w:ascii="Times New Roman" w:eastAsia="Times New Roman" w:hAnsi="Times New Roman" w:cs="Times New Roman"/>
      <w:b/>
      <w:bCs/>
      <w:i w:val="0"/>
      <w:iCs w:val="0"/>
      <w:smallCaps w:val="0"/>
      <w:strike w:val="0"/>
      <w:sz w:val="28"/>
      <w:szCs w:val="28"/>
      <w:u w:val="none"/>
    </w:rPr>
  </w:style>
  <w:style w:type="paragraph" w:customStyle="1" w:styleId="Heading31">
    <w:name w:val="Heading #3"/>
    <w:basedOn w:val="Normal"/>
    <w:link w:val="Heading30"/>
    <w:pPr>
      <w:shd w:val="clear" w:color="auto" w:fill="FFFFFF"/>
      <w:outlineLvl w:val="2"/>
    </w:pPr>
    <w:rPr>
      <w:rFonts w:ascii="Times New Roman" w:eastAsia="Times New Roman" w:hAnsi="Times New Roman" w:cs="Times New Roman"/>
      <w:b/>
      <w:bCs/>
      <w:sz w:val="28"/>
      <w:szCs w:val="28"/>
      <w:lang w:val="x-none" w:eastAsia="x-none"/>
    </w:rPr>
  </w:style>
  <w:style w:type="character" w:customStyle="1" w:styleId="Tableofcontents">
    <w:name w:val="Table of contents_"/>
    <w:link w:val="Tableofcontents0"/>
    <w:rPr>
      <w:rFonts w:ascii="Times New Roman" w:eastAsia="Times New Roman" w:hAnsi="Times New Roman" w:cs="Times New Roman"/>
      <w:b w:val="0"/>
      <w:bCs w:val="0"/>
      <w:i w:val="0"/>
      <w:iCs w:val="0"/>
      <w:smallCaps w:val="0"/>
      <w:strike w:val="0"/>
      <w:u w:val="none"/>
    </w:rPr>
  </w:style>
  <w:style w:type="paragraph" w:customStyle="1" w:styleId="Tableofcontents0">
    <w:name w:val="Table of contents"/>
    <w:basedOn w:val="Normal"/>
    <w:link w:val="Tableofcontents"/>
    <w:pPr>
      <w:shd w:val="clear" w:color="auto" w:fill="FFFFFF"/>
      <w:ind w:firstLine="420"/>
    </w:pPr>
    <w:rPr>
      <w:rFonts w:ascii="Times New Roman" w:eastAsia="Times New Roman" w:hAnsi="Times New Roman" w:cs="Times New Roman"/>
      <w:sz w:val="20"/>
      <w:szCs w:val="20"/>
      <w:lang w:val="x-none" w:eastAsia="x-none"/>
    </w:rPr>
  </w:style>
  <w:style w:type="character" w:customStyle="1" w:styleId="Headerorfooter">
    <w:name w:val="Header or footer_"/>
    <w:link w:val="Headerorfooter0"/>
    <w:rPr>
      <w:rFonts w:ascii="Times New Roman" w:eastAsia="Times New Roman" w:hAnsi="Times New Roman" w:cs="Times New Roman"/>
      <w:b w:val="0"/>
      <w:bCs w:val="0"/>
      <w:i w:val="0"/>
      <w:iCs w:val="0"/>
      <w:smallCaps w:val="0"/>
      <w:strike w:val="0"/>
      <w:sz w:val="20"/>
      <w:szCs w:val="20"/>
      <w:u w:val="none"/>
      <w:lang w:val="en-US" w:eastAsia="en-US" w:bidi="en-US"/>
    </w:rPr>
  </w:style>
  <w:style w:type="paragraph" w:customStyle="1" w:styleId="Headerorfooter0">
    <w:name w:val="Header or footer"/>
    <w:basedOn w:val="Normal"/>
    <w:link w:val="Headerorfooter"/>
    <w:pPr>
      <w:shd w:val="clear" w:color="auto" w:fill="FFFFFF"/>
    </w:pPr>
    <w:rPr>
      <w:rFonts w:ascii="Times New Roman" w:eastAsia="Times New Roman" w:hAnsi="Times New Roman" w:cs="Times New Roman"/>
      <w:sz w:val="20"/>
      <w:szCs w:val="20"/>
      <w:lang w:val="en-US" w:bidi="en-US"/>
    </w:rPr>
  </w:style>
  <w:style w:type="character" w:customStyle="1" w:styleId="Heading40">
    <w:name w:val="Heading #4_"/>
    <w:link w:val="Heading41"/>
    <w:rPr>
      <w:rFonts w:ascii="Times New Roman" w:eastAsia="Times New Roman" w:hAnsi="Times New Roman" w:cs="Times New Roman"/>
      <w:b/>
      <w:bCs/>
      <w:i w:val="0"/>
      <w:iCs w:val="0"/>
      <w:smallCaps w:val="0"/>
      <w:strike w:val="0"/>
      <w:u w:val="none"/>
    </w:rPr>
  </w:style>
  <w:style w:type="paragraph" w:customStyle="1" w:styleId="Heading41">
    <w:name w:val="Heading #4"/>
    <w:basedOn w:val="Normal"/>
    <w:link w:val="Heading40"/>
    <w:pPr>
      <w:shd w:val="clear" w:color="auto" w:fill="FFFFFF"/>
      <w:outlineLvl w:val="3"/>
    </w:pPr>
    <w:rPr>
      <w:rFonts w:ascii="Times New Roman" w:eastAsia="Times New Roman" w:hAnsi="Times New Roman" w:cs="Times New Roman"/>
      <w:b/>
      <w:bCs/>
      <w:sz w:val="20"/>
      <w:szCs w:val="20"/>
      <w:lang w:val="x-none" w:eastAsia="x-none"/>
    </w:rPr>
  </w:style>
  <w:style w:type="character" w:customStyle="1" w:styleId="Tablecaption">
    <w:name w:val="Table caption_"/>
    <w:link w:val="Tablecaption0"/>
    <w:rPr>
      <w:rFonts w:ascii="Times New Roman" w:eastAsia="Times New Roman" w:hAnsi="Times New Roman" w:cs="Times New Roman"/>
      <w:b w:val="0"/>
      <w:bCs w:val="0"/>
      <w:i w:val="0"/>
      <w:iCs w:val="0"/>
      <w:smallCaps w:val="0"/>
      <w:strike w:val="0"/>
      <w:sz w:val="20"/>
      <w:szCs w:val="20"/>
      <w:u w:val="none"/>
    </w:rPr>
  </w:style>
  <w:style w:type="paragraph" w:customStyle="1" w:styleId="Tablecaption0">
    <w:name w:val="Table caption"/>
    <w:basedOn w:val="Normal"/>
    <w:link w:val="Tablecaption"/>
    <w:pPr>
      <w:shd w:val="clear" w:color="auto" w:fill="FFFFFF"/>
    </w:pPr>
    <w:rPr>
      <w:rFonts w:ascii="Times New Roman" w:eastAsia="Times New Roman" w:hAnsi="Times New Roman" w:cs="Times New Roman"/>
      <w:sz w:val="20"/>
      <w:szCs w:val="20"/>
      <w:lang w:val="x-none" w:eastAsia="x-none"/>
    </w:rPr>
  </w:style>
  <w:style w:type="character" w:customStyle="1" w:styleId="Other">
    <w:name w:val="Other_"/>
    <w:link w:val="Other0"/>
    <w:rPr>
      <w:rFonts w:ascii="Times New Roman" w:eastAsia="Times New Roman" w:hAnsi="Times New Roman" w:cs="Times New Roman"/>
      <w:b w:val="0"/>
      <w:bCs w:val="0"/>
      <w:i w:val="0"/>
      <w:iCs w:val="0"/>
      <w:smallCaps w:val="0"/>
      <w:strike w:val="0"/>
      <w:u w:val="none"/>
    </w:rPr>
  </w:style>
  <w:style w:type="paragraph" w:customStyle="1" w:styleId="Other0">
    <w:name w:val="Other"/>
    <w:basedOn w:val="Normal"/>
    <w:link w:val="Other"/>
    <w:pPr>
      <w:shd w:val="clear" w:color="auto" w:fill="FFFFFF"/>
      <w:ind w:firstLine="400"/>
    </w:pPr>
    <w:rPr>
      <w:rFonts w:ascii="Times New Roman" w:eastAsia="Times New Roman" w:hAnsi="Times New Roman" w:cs="Times New Roman"/>
      <w:sz w:val="20"/>
      <w:szCs w:val="20"/>
      <w:lang w:val="x-none" w:eastAsia="x-none"/>
    </w:rPr>
  </w:style>
  <w:style w:type="character" w:customStyle="1" w:styleId="Bodytext5">
    <w:name w:val="Body text (5)_"/>
    <w:link w:val="Bodytext50"/>
    <w:rPr>
      <w:rFonts w:ascii="Courier New" w:eastAsia="Courier New" w:hAnsi="Courier New" w:cs="Courier New"/>
      <w:b w:val="0"/>
      <w:bCs w:val="0"/>
      <w:i w:val="0"/>
      <w:iCs w:val="0"/>
      <w:smallCaps w:val="0"/>
      <w:strike w:val="0"/>
      <w:u w:val="none"/>
    </w:rPr>
  </w:style>
  <w:style w:type="paragraph" w:customStyle="1" w:styleId="Bodytext50">
    <w:name w:val="Body text (5)"/>
    <w:basedOn w:val="Normal"/>
    <w:link w:val="Bodytext5"/>
    <w:pPr>
      <w:shd w:val="clear" w:color="auto" w:fill="FFFFFF"/>
      <w:ind w:left="1080"/>
    </w:pPr>
    <w:rPr>
      <w:rFonts w:ascii="Courier New" w:eastAsia="Courier New" w:hAnsi="Courier New" w:cs="Times New Roman"/>
      <w:sz w:val="20"/>
      <w:szCs w:val="20"/>
      <w:lang w:val="x-none" w:eastAsia="x-none"/>
    </w:rPr>
  </w:style>
  <w:style w:type="paragraph" w:styleId="Footer">
    <w:name w:val="footer"/>
    <w:basedOn w:val="Normal"/>
    <w:link w:val="FooterChar"/>
    <w:uiPriority w:val="99"/>
    <w:unhideWhenUsed/>
    <w:rsid w:val="004D42C7"/>
    <w:pPr>
      <w:tabs>
        <w:tab w:val="center" w:pos="4513"/>
        <w:tab w:val="right" w:pos="9026"/>
      </w:tabs>
    </w:pPr>
    <w:rPr>
      <w:rFonts w:cs="Times New Roman"/>
      <w:sz w:val="20"/>
      <w:szCs w:val="20"/>
      <w:lang w:val="x-none" w:eastAsia="x-none"/>
    </w:rPr>
  </w:style>
  <w:style w:type="character" w:customStyle="1" w:styleId="FooterChar">
    <w:name w:val="Footer Char"/>
    <w:link w:val="Footer"/>
    <w:uiPriority w:val="99"/>
    <w:rsid w:val="004D42C7"/>
    <w:rPr>
      <w:color w:val="000000"/>
    </w:rPr>
  </w:style>
  <w:style w:type="character" w:styleId="CommentReference">
    <w:name w:val="annotation reference"/>
    <w:uiPriority w:val="99"/>
    <w:semiHidden/>
    <w:qFormat/>
    <w:rsid w:val="001B64C5"/>
    <w:rPr>
      <w:rFonts w:cs="Times New Roman"/>
      <w:sz w:val="16"/>
    </w:rPr>
  </w:style>
  <w:style w:type="paragraph" w:customStyle="1" w:styleId="ListBulletNoSpace">
    <w:name w:val="List Bullet NoSpace"/>
    <w:basedOn w:val="ListBullet"/>
    <w:link w:val="ListBulletNoSpaceChar"/>
    <w:uiPriority w:val="99"/>
    <w:qFormat/>
    <w:rsid w:val="001B64C5"/>
    <w:pPr>
      <w:widowControl/>
      <w:numPr>
        <w:numId w:val="0"/>
      </w:numPr>
      <w:tabs>
        <w:tab w:val="left" w:pos="425"/>
      </w:tabs>
      <w:spacing w:after="200" w:line="270" w:lineRule="atLeast"/>
      <w:ind w:left="425" w:hanging="425"/>
      <w:contextualSpacing w:val="0"/>
    </w:pPr>
    <w:rPr>
      <w:rFonts w:ascii="Times New Roman" w:eastAsia="Calibri" w:hAnsi="Times New Roman" w:cs="Times New Roman"/>
      <w:sz w:val="20"/>
      <w:szCs w:val="20"/>
      <w:lang w:val="en-GB" w:eastAsia="da-DK"/>
    </w:rPr>
  </w:style>
  <w:style w:type="paragraph" w:styleId="ListBullet">
    <w:name w:val="List Bullet"/>
    <w:basedOn w:val="Normal"/>
    <w:uiPriority w:val="99"/>
    <w:semiHidden/>
    <w:unhideWhenUsed/>
    <w:rsid w:val="001B64C5"/>
    <w:pPr>
      <w:numPr>
        <w:numId w:val="2"/>
      </w:numPr>
      <w:contextualSpacing/>
    </w:pPr>
  </w:style>
  <w:style w:type="character" w:customStyle="1" w:styleId="ListBulletNoSpaceChar">
    <w:name w:val="List Bullet NoSpace Char"/>
    <w:link w:val="ListBulletNoSpace"/>
    <w:uiPriority w:val="99"/>
    <w:qFormat/>
    <w:locked/>
    <w:rsid w:val="001B64C5"/>
    <w:rPr>
      <w:rFonts w:ascii="Times New Roman" w:eastAsia="Calibri" w:hAnsi="Times New Roman" w:cs="Times New Roman"/>
      <w:sz w:val="20"/>
      <w:szCs w:val="20"/>
      <w:lang w:val="en-GB" w:eastAsia="da-DK" w:bidi="ar-SA"/>
    </w:rPr>
  </w:style>
  <w:style w:type="character" w:customStyle="1" w:styleId="TEKSTASChar">
    <w:name w:val="TEKSTAS Char"/>
    <w:link w:val="TEKSTAS"/>
    <w:uiPriority w:val="99"/>
    <w:qFormat/>
    <w:locked/>
    <w:rsid w:val="001B64C5"/>
  </w:style>
  <w:style w:type="paragraph" w:customStyle="1" w:styleId="TEKSTAS">
    <w:name w:val="TEKSTAS"/>
    <w:basedOn w:val="Normal"/>
    <w:link w:val="TEKSTASChar"/>
    <w:uiPriority w:val="99"/>
    <w:qFormat/>
    <w:rsid w:val="001B64C5"/>
    <w:pPr>
      <w:widowControl/>
      <w:snapToGrid w:val="0"/>
      <w:spacing w:after="200" w:line="276" w:lineRule="auto"/>
      <w:ind w:firstLine="312"/>
      <w:jc w:val="both"/>
    </w:pPr>
  </w:style>
  <w:style w:type="paragraph" w:styleId="CommentText">
    <w:name w:val="annotation text"/>
    <w:basedOn w:val="Normal"/>
    <w:link w:val="CommentTextChar"/>
    <w:uiPriority w:val="99"/>
    <w:unhideWhenUsed/>
    <w:rsid w:val="00EB0009"/>
    <w:rPr>
      <w:rFonts w:cs="Times New Roman"/>
      <w:sz w:val="20"/>
      <w:szCs w:val="20"/>
      <w:lang w:val="x-none" w:eastAsia="x-none"/>
    </w:rPr>
  </w:style>
  <w:style w:type="character" w:customStyle="1" w:styleId="CommentTextChar">
    <w:name w:val="Comment Text Char"/>
    <w:link w:val="CommentText"/>
    <w:uiPriority w:val="99"/>
    <w:rsid w:val="00EB0009"/>
    <w:rPr>
      <w:color w:val="000000"/>
      <w:sz w:val="20"/>
      <w:szCs w:val="20"/>
    </w:rPr>
  </w:style>
  <w:style w:type="paragraph" w:styleId="CommentSubject">
    <w:name w:val="annotation subject"/>
    <w:basedOn w:val="CommentText"/>
    <w:next w:val="CommentText"/>
    <w:link w:val="CommentSubjectChar"/>
    <w:uiPriority w:val="99"/>
    <w:semiHidden/>
    <w:unhideWhenUsed/>
    <w:rsid w:val="00EB0009"/>
    <w:rPr>
      <w:b/>
      <w:bCs/>
    </w:rPr>
  </w:style>
  <w:style w:type="character" w:customStyle="1" w:styleId="CommentSubjectChar">
    <w:name w:val="Comment Subject Char"/>
    <w:link w:val="CommentSubject"/>
    <w:uiPriority w:val="99"/>
    <w:semiHidden/>
    <w:rsid w:val="00EB0009"/>
    <w:rPr>
      <w:b/>
      <w:bCs/>
      <w:color w:val="000000"/>
      <w:sz w:val="20"/>
      <w:szCs w:val="20"/>
    </w:rPr>
  </w:style>
  <w:style w:type="paragraph" w:styleId="NormalWeb">
    <w:name w:val="Normal (Web)"/>
    <w:basedOn w:val="Normal"/>
    <w:uiPriority w:val="99"/>
    <w:qFormat/>
    <w:rsid w:val="006479BA"/>
    <w:pPr>
      <w:widowControl/>
      <w:spacing w:before="100" w:beforeAutospacing="1" w:after="119"/>
    </w:pPr>
    <w:rPr>
      <w:rFonts w:ascii="Times New Roman" w:eastAsia="Times New Roman" w:hAnsi="Times New Roman" w:cs="Times New Roman"/>
    </w:rPr>
  </w:style>
  <w:style w:type="character" w:styleId="Hyperlink">
    <w:name w:val="Hyperlink"/>
    <w:uiPriority w:val="99"/>
    <w:qFormat/>
    <w:rsid w:val="005475F9"/>
    <w:rPr>
      <w:rFonts w:cs="Times New Roman"/>
      <w:color w:val="0000FF"/>
      <w:u w:val="single"/>
    </w:rPr>
  </w:style>
  <w:style w:type="paragraph" w:customStyle="1" w:styleId="Default">
    <w:name w:val="Default"/>
    <w:qFormat/>
    <w:rsid w:val="005475F9"/>
    <w:pPr>
      <w:autoSpaceDE w:val="0"/>
      <w:autoSpaceDN w:val="0"/>
      <w:adjustRightInd w:val="0"/>
      <w:spacing w:after="200" w:line="276" w:lineRule="auto"/>
    </w:pPr>
    <w:rPr>
      <w:rFonts w:ascii="Times New Roman" w:eastAsia="Times New Roman" w:hAnsi="Times New Roman" w:cs="Times New Roman"/>
      <w:color w:val="000000"/>
      <w:lang w:val="lt-LT" w:eastAsia="lt-LT"/>
    </w:rPr>
  </w:style>
  <w:style w:type="paragraph" w:customStyle="1" w:styleId="Numeruotastekstas">
    <w:name w:val="Numeruotas tekstas"/>
    <w:basedOn w:val="Normal"/>
    <w:rsid w:val="0085149F"/>
    <w:pPr>
      <w:widowControl/>
      <w:tabs>
        <w:tab w:val="num" w:pos="720"/>
      </w:tabs>
      <w:suppressAutoHyphens/>
      <w:ind w:left="720" w:hanging="360"/>
      <w:jc w:val="both"/>
    </w:pPr>
    <w:rPr>
      <w:rFonts w:ascii="Times New Roman" w:eastAsia="Times New Roman" w:hAnsi="Times New Roman" w:cs="Times New Roman"/>
      <w:lang w:eastAsia="ar-SA"/>
    </w:rPr>
  </w:style>
  <w:style w:type="paragraph" w:styleId="BodyText21">
    <w:name w:val="Body Text 2"/>
    <w:basedOn w:val="Normal"/>
    <w:link w:val="BodyText2Char"/>
    <w:rsid w:val="009A7867"/>
    <w:pPr>
      <w:widowControl/>
      <w:spacing w:after="120" w:line="480" w:lineRule="auto"/>
    </w:pPr>
    <w:rPr>
      <w:rFonts w:ascii="Times New Roman" w:eastAsia="Times New Roman" w:hAnsi="Times New Roman" w:cs="Times New Roman"/>
      <w:sz w:val="20"/>
      <w:szCs w:val="20"/>
      <w:lang w:val="x-none" w:eastAsia="x-none"/>
    </w:rPr>
  </w:style>
  <w:style w:type="character" w:customStyle="1" w:styleId="BodyText2Char">
    <w:name w:val="Body Text 2 Char"/>
    <w:link w:val="BodyText21"/>
    <w:rsid w:val="009A7867"/>
    <w:rPr>
      <w:rFonts w:ascii="Times New Roman" w:eastAsia="Times New Roman" w:hAnsi="Times New Roman" w:cs="Times New Roman"/>
      <w:lang w:val="x-none" w:eastAsia="x-none" w:bidi="ar-SA"/>
    </w:rPr>
  </w:style>
  <w:style w:type="paragraph" w:styleId="ListParagraph">
    <w:name w:val="List Paragraph"/>
    <w:aliases w:val="List Paragraph Red,Bullet EY,Buletai,List Paragraph21,List Paragraph1,List Paragraph2,lp1,Bullet 1,Use Case List Paragraph,Numbering,ERP-List Paragraph,List Paragraph11,List Paragraph111,Paragraph,List not in Table"/>
    <w:basedOn w:val="Normal"/>
    <w:link w:val="ListParagraphChar"/>
    <w:uiPriority w:val="1"/>
    <w:qFormat/>
    <w:rsid w:val="00D344A4"/>
    <w:pPr>
      <w:widowControl/>
      <w:numPr>
        <w:numId w:val="5"/>
      </w:numPr>
    </w:pPr>
    <w:rPr>
      <w:rFonts w:ascii="Times New Roman" w:eastAsia="Times New Roman" w:hAnsi="Times New Roman" w:cs="Times New Roman"/>
      <w:lang w:val="en-US"/>
    </w:rPr>
  </w:style>
  <w:style w:type="paragraph" w:customStyle="1" w:styleId="centrbold">
    <w:name w:val="centrbold"/>
    <w:basedOn w:val="Normal"/>
    <w:qFormat/>
    <w:rsid w:val="00CC2B82"/>
    <w:pPr>
      <w:widowControl/>
      <w:spacing w:before="100" w:beforeAutospacing="1" w:after="100" w:afterAutospacing="1" w:line="276" w:lineRule="auto"/>
    </w:pPr>
    <w:rPr>
      <w:rFonts w:ascii="Times New Roman" w:eastAsia="Times New Roman" w:hAnsi="Times New Roman" w:cs="Times New Roman"/>
    </w:rPr>
  </w:style>
  <w:style w:type="paragraph" w:styleId="NoSpacing">
    <w:name w:val="No Spacing"/>
    <w:uiPriority w:val="99"/>
    <w:qFormat/>
    <w:rsid w:val="00CC2B82"/>
    <w:pPr>
      <w:spacing w:after="200" w:line="276" w:lineRule="auto"/>
    </w:pPr>
    <w:rPr>
      <w:rFonts w:ascii="Calibri" w:eastAsia="Times New Roman" w:hAnsi="Calibri" w:cs="Times New Roman"/>
      <w:sz w:val="22"/>
      <w:szCs w:val="22"/>
      <w:lang w:val="lt-LT" w:eastAsia="lt-LT"/>
    </w:rPr>
  </w:style>
  <w:style w:type="paragraph" w:customStyle="1" w:styleId="NoSpacing2">
    <w:name w:val="No Spacing2"/>
    <w:uiPriority w:val="99"/>
    <w:qFormat/>
    <w:rsid w:val="00CC2B82"/>
    <w:pPr>
      <w:spacing w:after="200" w:line="276" w:lineRule="auto"/>
    </w:pPr>
    <w:rPr>
      <w:rFonts w:ascii="Calibri" w:eastAsia="Times New Roman" w:hAnsi="Calibri" w:cs="Times New Roman"/>
      <w:sz w:val="22"/>
      <w:szCs w:val="22"/>
      <w:lang w:val="lt-LT" w:eastAsia="lt-LT"/>
    </w:rPr>
  </w:style>
  <w:style w:type="character" w:customStyle="1" w:styleId="TitleChar">
    <w:name w:val="Title Char"/>
    <w:link w:val="Title"/>
    <w:uiPriority w:val="10"/>
    <w:rsid w:val="00D95C8F"/>
    <w:rPr>
      <w:rFonts w:ascii="Calibri Light" w:eastAsia="Times New Roman" w:hAnsi="Calibri Light" w:cs="Times New Roman"/>
      <w:spacing w:val="-10"/>
      <w:kern w:val="28"/>
      <w:sz w:val="56"/>
      <w:szCs w:val="56"/>
    </w:rPr>
  </w:style>
  <w:style w:type="character" w:customStyle="1" w:styleId="SubtitleChar">
    <w:name w:val="Subtitle Char"/>
    <w:link w:val="Subtitle"/>
    <w:uiPriority w:val="11"/>
    <w:rsid w:val="00D95C8F"/>
    <w:rPr>
      <w:rFonts w:ascii="Calibri" w:eastAsia="Times New Roman" w:hAnsi="Calibri" w:cs="Times New Roman"/>
      <w:color w:val="5A5A5A"/>
      <w:spacing w:val="15"/>
      <w:sz w:val="22"/>
      <w:szCs w:val="22"/>
    </w:rPr>
  </w:style>
  <w:style w:type="paragraph" w:styleId="TOCHeading">
    <w:name w:val="TOC Heading"/>
    <w:basedOn w:val="Heading1"/>
    <w:next w:val="Normal"/>
    <w:uiPriority w:val="39"/>
    <w:unhideWhenUsed/>
    <w:qFormat/>
    <w:rsid w:val="00293D65"/>
    <w:pPr>
      <w:keepLines/>
      <w:widowControl/>
      <w:tabs>
        <w:tab w:val="clear" w:pos="9638"/>
      </w:tabs>
      <w:spacing w:after="0" w:line="259" w:lineRule="auto"/>
      <w:ind w:left="0" w:firstLine="0"/>
      <w:outlineLvl w:val="9"/>
    </w:pPr>
    <w:rPr>
      <w:rFonts w:ascii="Calibri Light" w:hAnsi="Calibri Light"/>
      <w:b w:val="0"/>
      <w:color w:val="2F5496"/>
      <w:lang w:val="en-US"/>
    </w:rPr>
  </w:style>
  <w:style w:type="paragraph" w:styleId="TOC1">
    <w:name w:val="toc 1"/>
    <w:basedOn w:val="Normal"/>
    <w:next w:val="Normal"/>
    <w:autoRedefine/>
    <w:uiPriority w:val="39"/>
    <w:unhideWhenUsed/>
    <w:rsid w:val="007B04C5"/>
    <w:pPr>
      <w:tabs>
        <w:tab w:val="right" w:leader="dot" w:pos="9631"/>
      </w:tabs>
      <w:spacing w:before="20" w:after="20"/>
    </w:pPr>
    <w:rPr>
      <w:rFonts w:ascii="Times New Roman" w:hAnsi="Times New Roman"/>
      <w:sz w:val="22"/>
    </w:rPr>
  </w:style>
  <w:style w:type="paragraph" w:styleId="TOC2">
    <w:name w:val="toc 2"/>
    <w:basedOn w:val="Normal"/>
    <w:next w:val="Normal"/>
    <w:autoRedefine/>
    <w:uiPriority w:val="39"/>
    <w:unhideWhenUsed/>
    <w:rsid w:val="00E178CF"/>
    <w:pPr>
      <w:spacing w:before="20" w:after="20"/>
      <w:ind w:left="238"/>
    </w:pPr>
    <w:rPr>
      <w:rFonts w:ascii="Times New Roman" w:hAnsi="Times New Roman"/>
      <w:sz w:val="22"/>
    </w:rPr>
  </w:style>
  <w:style w:type="paragraph" w:styleId="TOC3">
    <w:name w:val="toc 3"/>
    <w:basedOn w:val="Normal"/>
    <w:next w:val="Normal"/>
    <w:autoRedefine/>
    <w:uiPriority w:val="39"/>
    <w:unhideWhenUsed/>
    <w:rsid w:val="00E178CF"/>
    <w:pPr>
      <w:spacing w:before="20" w:after="20"/>
      <w:ind w:left="482"/>
    </w:pPr>
    <w:rPr>
      <w:rFonts w:ascii="Times New Roman" w:hAnsi="Times New Roman"/>
      <w:sz w:val="22"/>
    </w:rPr>
  </w:style>
  <w:style w:type="paragraph" w:styleId="TOC4">
    <w:name w:val="toc 4"/>
    <w:basedOn w:val="Normal"/>
    <w:next w:val="Normal"/>
    <w:autoRedefine/>
    <w:uiPriority w:val="39"/>
    <w:unhideWhenUsed/>
    <w:rsid w:val="00757295"/>
    <w:pPr>
      <w:widowControl/>
      <w:spacing w:after="100" w:line="259" w:lineRule="auto"/>
      <w:ind w:left="660"/>
    </w:pPr>
    <w:rPr>
      <w:rFonts w:ascii="Calibri" w:eastAsia="Times New Roman" w:hAnsi="Calibri" w:cs="Times New Roman"/>
      <w:sz w:val="22"/>
      <w:szCs w:val="22"/>
    </w:rPr>
  </w:style>
  <w:style w:type="paragraph" w:styleId="TOC5">
    <w:name w:val="toc 5"/>
    <w:basedOn w:val="Normal"/>
    <w:next w:val="Normal"/>
    <w:autoRedefine/>
    <w:uiPriority w:val="39"/>
    <w:unhideWhenUsed/>
    <w:rsid w:val="00757295"/>
    <w:pPr>
      <w:widowControl/>
      <w:spacing w:after="100" w:line="259" w:lineRule="auto"/>
      <w:ind w:left="880"/>
    </w:pPr>
    <w:rPr>
      <w:rFonts w:ascii="Calibri" w:eastAsia="Times New Roman" w:hAnsi="Calibri" w:cs="Times New Roman"/>
      <w:sz w:val="22"/>
      <w:szCs w:val="22"/>
    </w:rPr>
  </w:style>
  <w:style w:type="paragraph" w:styleId="TOC6">
    <w:name w:val="toc 6"/>
    <w:basedOn w:val="Normal"/>
    <w:next w:val="Normal"/>
    <w:autoRedefine/>
    <w:uiPriority w:val="39"/>
    <w:unhideWhenUsed/>
    <w:rsid w:val="00757295"/>
    <w:pPr>
      <w:widowControl/>
      <w:spacing w:after="100" w:line="259" w:lineRule="auto"/>
      <w:ind w:left="1100"/>
    </w:pPr>
    <w:rPr>
      <w:rFonts w:ascii="Calibri" w:eastAsia="Times New Roman" w:hAnsi="Calibri" w:cs="Times New Roman"/>
      <w:sz w:val="22"/>
      <w:szCs w:val="22"/>
    </w:rPr>
  </w:style>
  <w:style w:type="paragraph" w:styleId="TOC7">
    <w:name w:val="toc 7"/>
    <w:basedOn w:val="Normal"/>
    <w:next w:val="Normal"/>
    <w:autoRedefine/>
    <w:uiPriority w:val="39"/>
    <w:unhideWhenUsed/>
    <w:rsid w:val="00757295"/>
    <w:pPr>
      <w:widowControl/>
      <w:spacing w:after="100" w:line="259" w:lineRule="auto"/>
      <w:ind w:left="1320"/>
    </w:pPr>
    <w:rPr>
      <w:rFonts w:ascii="Calibri" w:eastAsia="Times New Roman" w:hAnsi="Calibri" w:cs="Times New Roman"/>
      <w:sz w:val="22"/>
      <w:szCs w:val="22"/>
    </w:rPr>
  </w:style>
  <w:style w:type="paragraph" w:styleId="TOC8">
    <w:name w:val="toc 8"/>
    <w:basedOn w:val="Normal"/>
    <w:next w:val="Normal"/>
    <w:autoRedefine/>
    <w:uiPriority w:val="39"/>
    <w:unhideWhenUsed/>
    <w:rsid w:val="00757295"/>
    <w:pPr>
      <w:widowControl/>
      <w:spacing w:after="100" w:line="259" w:lineRule="auto"/>
      <w:ind w:left="1540"/>
    </w:pPr>
    <w:rPr>
      <w:rFonts w:ascii="Calibri" w:eastAsia="Times New Roman" w:hAnsi="Calibri" w:cs="Times New Roman"/>
      <w:sz w:val="22"/>
      <w:szCs w:val="22"/>
    </w:rPr>
  </w:style>
  <w:style w:type="paragraph" w:styleId="TOC9">
    <w:name w:val="toc 9"/>
    <w:basedOn w:val="Normal"/>
    <w:next w:val="Normal"/>
    <w:autoRedefine/>
    <w:uiPriority w:val="39"/>
    <w:unhideWhenUsed/>
    <w:rsid w:val="00757295"/>
    <w:pPr>
      <w:widowControl/>
      <w:spacing w:after="100" w:line="259" w:lineRule="auto"/>
      <w:ind w:left="1760"/>
    </w:pPr>
    <w:rPr>
      <w:rFonts w:ascii="Calibri" w:eastAsia="Times New Roman" w:hAnsi="Calibri" w:cs="Times New Roman"/>
      <w:sz w:val="22"/>
      <w:szCs w:val="22"/>
    </w:rPr>
  </w:style>
  <w:style w:type="character" w:customStyle="1" w:styleId="UnresolvedMention1">
    <w:name w:val="Unresolved Mention1"/>
    <w:uiPriority w:val="99"/>
    <w:semiHidden/>
    <w:unhideWhenUsed/>
    <w:rsid w:val="00757295"/>
    <w:rPr>
      <w:color w:val="605E5C"/>
      <w:shd w:val="clear" w:color="auto" w:fill="E1DFDD"/>
    </w:rPr>
  </w:style>
  <w:style w:type="paragraph" w:styleId="BodyTextIndent2">
    <w:name w:val="Body Text Indent 2"/>
    <w:basedOn w:val="Normal"/>
    <w:link w:val="BodyTextIndent2Char"/>
    <w:rsid w:val="000203FB"/>
    <w:pPr>
      <w:autoSpaceDE w:val="0"/>
      <w:autoSpaceDN w:val="0"/>
      <w:adjustRightInd w:val="0"/>
      <w:spacing w:after="120" w:line="480" w:lineRule="auto"/>
      <w:ind w:left="283"/>
    </w:pPr>
    <w:rPr>
      <w:rFonts w:ascii="Times New Roman" w:eastAsia="Times New Roman" w:hAnsi="Times New Roman" w:cs="Times New Roman"/>
      <w:sz w:val="20"/>
      <w:szCs w:val="20"/>
      <w:lang w:val="x-none" w:eastAsia="x-none"/>
    </w:rPr>
  </w:style>
  <w:style w:type="character" w:customStyle="1" w:styleId="BodyTextIndent2Char">
    <w:name w:val="Body Text Indent 2 Char"/>
    <w:link w:val="BodyTextIndent2"/>
    <w:rsid w:val="000203FB"/>
    <w:rPr>
      <w:rFonts w:ascii="Times New Roman" w:eastAsia="Times New Roman" w:hAnsi="Times New Roman" w:cs="Times New Roman"/>
      <w:sz w:val="20"/>
      <w:szCs w:val="20"/>
      <w:lang w:bidi="ar-SA"/>
    </w:rPr>
  </w:style>
  <w:style w:type="paragraph" w:styleId="ListNumber">
    <w:name w:val="List Number"/>
    <w:basedOn w:val="Normal"/>
    <w:rsid w:val="006E11A6"/>
    <w:pPr>
      <w:autoSpaceDE w:val="0"/>
      <w:autoSpaceDN w:val="0"/>
      <w:adjustRightInd w:val="0"/>
    </w:pPr>
    <w:rPr>
      <w:rFonts w:ascii="Times New Roman" w:eastAsia="Times New Roman" w:hAnsi="Times New Roman" w:cs="Times New Roman"/>
      <w:sz w:val="20"/>
      <w:szCs w:val="20"/>
    </w:rPr>
  </w:style>
  <w:style w:type="paragraph" w:styleId="Revision">
    <w:name w:val="Revision"/>
    <w:hidden/>
    <w:uiPriority w:val="99"/>
    <w:semiHidden/>
    <w:rsid w:val="0050636B"/>
    <w:rPr>
      <w:color w:val="000000"/>
      <w:lang w:val="lt-LT" w:eastAsia="lt-LT" w:bidi="lt-LT"/>
    </w:rPr>
  </w:style>
  <w:style w:type="paragraph" w:styleId="ListNumber2">
    <w:name w:val="List Number 2"/>
    <w:basedOn w:val="Normal"/>
    <w:uiPriority w:val="99"/>
    <w:semiHidden/>
    <w:unhideWhenUsed/>
    <w:rsid w:val="005556CB"/>
    <w:pPr>
      <w:numPr>
        <w:numId w:val="9"/>
      </w:numPr>
      <w:contextualSpacing/>
    </w:pPr>
  </w:style>
  <w:style w:type="character" w:customStyle="1" w:styleId="UnresolvedMention">
    <w:name w:val="Unresolved Mention"/>
    <w:uiPriority w:val="99"/>
    <w:semiHidden/>
    <w:unhideWhenUsed/>
    <w:rsid w:val="008D06F6"/>
    <w:rPr>
      <w:color w:val="605E5C"/>
      <w:shd w:val="clear" w:color="auto" w:fill="E1DFDD"/>
    </w:rPr>
  </w:style>
  <w:style w:type="character" w:styleId="FollowedHyperlink">
    <w:name w:val="FollowedHyperlink"/>
    <w:uiPriority w:val="99"/>
    <w:semiHidden/>
    <w:unhideWhenUsed/>
    <w:rsid w:val="008949B8"/>
    <w:rPr>
      <w:color w:val="954F72"/>
      <w:u w:val="single"/>
    </w:rPr>
  </w:style>
  <w:style w:type="table" w:styleId="TableGrid">
    <w:name w:val="Table Grid"/>
    <w:basedOn w:val="TableNormal"/>
    <w:uiPriority w:val="39"/>
    <w:rsid w:val="00B620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7E6C26"/>
    <w:rPr>
      <w:b/>
      <w:bCs/>
    </w:rPr>
  </w:style>
  <w:style w:type="paragraph" w:customStyle="1" w:styleId="pavadinimas1">
    <w:name w:val="pavadinimas1"/>
    <w:basedOn w:val="Normal"/>
    <w:rsid w:val="007E6C26"/>
    <w:pPr>
      <w:widowControl/>
      <w:spacing w:before="100" w:beforeAutospacing="1" w:after="100" w:afterAutospacing="1"/>
    </w:pPr>
    <w:rPr>
      <w:rFonts w:ascii="Times New Roman" w:eastAsia="Times New Roman" w:hAnsi="Times New Roman" w:cs="Times New Roman"/>
    </w:rPr>
  </w:style>
  <w:style w:type="paragraph" w:styleId="Caption">
    <w:name w:val="caption"/>
    <w:basedOn w:val="Normal"/>
    <w:next w:val="Normal"/>
    <w:qFormat/>
    <w:rsid w:val="00EB5D3C"/>
    <w:pPr>
      <w:widowControl/>
      <w:spacing w:before="120" w:after="120"/>
    </w:pPr>
    <w:rPr>
      <w:rFonts w:ascii="Times New Roman" w:eastAsia="Times New Roman" w:hAnsi="Times New Roman" w:cs="Times New Roman"/>
      <w:bCs/>
      <w:i/>
      <w:sz w:val="20"/>
      <w:szCs w:val="20"/>
      <w:lang w:val="sv-SE" w:eastAsia="sv-SE"/>
    </w:rPr>
  </w:style>
  <w:style w:type="paragraph" w:customStyle="1" w:styleId="TableParagraph">
    <w:name w:val="Table Paragraph"/>
    <w:basedOn w:val="Normal"/>
    <w:uiPriority w:val="1"/>
    <w:qFormat/>
    <w:rsid w:val="00B7530D"/>
    <w:pPr>
      <w:autoSpaceDE w:val="0"/>
      <w:autoSpaceDN w:val="0"/>
      <w:ind w:left="11"/>
      <w:jc w:val="center"/>
    </w:pPr>
    <w:rPr>
      <w:rFonts w:ascii="Times New Roman" w:eastAsia="Times New Roman" w:hAnsi="Times New Roman" w:cs="Times New Roman"/>
      <w:sz w:val="22"/>
      <w:szCs w:val="22"/>
    </w:rPr>
  </w:style>
  <w:style w:type="character" w:customStyle="1" w:styleId="fontstyle01">
    <w:name w:val="fontstyle01"/>
    <w:rsid w:val="00200ACD"/>
    <w:rPr>
      <w:rFonts w:ascii="TimesNewRomanPS-BoldMT" w:hAnsi="TimesNewRomanPS-BoldMT" w:hint="default"/>
      <w:b/>
      <w:bCs/>
      <w:i w:val="0"/>
      <w:iCs w:val="0"/>
      <w:color w:val="000000"/>
      <w:sz w:val="24"/>
      <w:szCs w:val="24"/>
    </w:rPr>
  </w:style>
  <w:style w:type="paragraph" w:customStyle="1" w:styleId="text">
    <w:name w:val="text"/>
    <w:rsid w:val="007D2164"/>
    <w:pPr>
      <w:spacing w:before="240" w:line="240" w:lineRule="exact"/>
      <w:jc w:val="both"/>
    </w:pPr>
    <w:rPr>
      <w:rFonts w:ascii="Arial" w:eastAsia="Times New Roman" w:hAnsi="Arial" w:cs="Arial"/>
      <w:lang w:val="cs-CZ" w:eastAsia="hu-HU"/>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locked/>
    <w:rsid w:val="00155F39"/>
    <w:rPr>
      <w:rFonts w:ascii="Times New Roman" w:eastAsia="Times New Roman" w:hAnsi="Times New Roman" w:cs="Times New Roman"/>
      <w:sz w:val="24"/>
      <w:szCs w:val="24"/>
    </w:rPr>
  </w:style>
  <w:style w:type="paragraph" w:styleId="EndnoteText">
    <w:name w:val="endnote text"/>
    <w:basedOn w:val="Normal"/>
    <w:link w:val="EndnoteTextChar"/>
    <w:uiPriority w:val="99"/>
    <w:semiHidden/>
    <w:unhideWhenUsed/>
    <w:rsid w:val="00155F39"/>
    <w:pPr>
      <w:widowControl/>
    </w:pPr>
    <w:rPr>
      <w:rFonts w:ascii="Times New Roman" w:eastAsia="Times New Roman" w:hAnsi="Times New Roman" w:cs="Times New Roman"/>
      <w:sz w:val="20"/>
      <w:szCs w:val="20"/>
      <w:lang w:eastAsia="fi-FI"/>
    </w:rPr>
  </w:style>
  <w:style w:type="character" w:customStyle="1" w:styleId="EndnoteTextChar">
    <w:name w:val="Endnote Text Char"/>
    <w:basedOn w:val="DefaultParagraphFont"/>
    <w:link w:val="EndnoteText"/>
    <w:uiPriority w:val="99"/>
    <w:semiHidden/>
    <w:rsid w:val="00155F39"/>
    <w:rPr>
      <w:rFonts w:ascii="Times New Roman" w:eastAsia="Times New Roman" w:hAnsi="Times New Roman" w:cs="Times New Roman"/>
      <w:lang w:val="lt-LT" w:eastAsia="fi-FI"/>
    </w:rPr>
  </w:style>
  <w:style w:type="character" w:styleId="EndnoteReference">
    <w:name w:val="endnote reference"/>
    <w:basedOn w:val="DefaultParagraphFont"/>
    <w:uiPriority w:val="99"/>
    <w:semiHidden/>
    <w:unhideWhenUsed/>
    <w:rsid w:val="00155F39"/>
    <w:rPr>
      <w:vertAlign w:val="superscript"/>
    </w:rPr>
  </w:style>
  <w:style w:type="paragraph" w:styleId="FootnoteText">
    <w:name w:val="footnote text"/>
    <w:basedOn w:val="Normal"/>
    <w:link w:val="FootnoteTextChar"/>
    <w:uiPriority w:val="99"/>
    <w:semiHidden/>
    <w:unhideWhenUsed/>
    <w:rsid w:val="00D50DFC"/>
    <w:rPr>
      <w:sz w:val="20"/>
      <w:szCs w:val="20"/>
    </w:rPr>
  </w:style>
  <w:style w:type="character" w:customStyle="1" w:styleId="FootnoteTextChar">
    <w:name w:val="Footnote Text Char"/>
    <w:basedOn w:val="DefaultParagraphFont"/>
    <w:link w:val="FootnoteText"/>
    <w:uiPriority w:val="99"/>
    <w:semiHidden/>
    <w:rsid w:val="00D50DFC"/>
    <w:rPr>
      <w:color w:val="000000"/>
      <w:lang w:val="lt-LT" w:eastAsia="lt-LT" w:bidi="lt-LT"/>
    </w:rPr>
  </w:style>
  <w:style w:type="character" w:styleId="FootnoteReference">
    <w:name w:val="footnote reference"/>
    <w:basedOn w:val="DefaultParagraphFont"/>
    <w:uiPriority w:val="99"/>
    <w:semiHidden/>
    <w:unhideWhenUsed/>
    <w:rsid w:val="00D50DFC"/>
    <w:rPr>
      <w:vertAlign w:val="superscript"/>
    </w:rPr>
  </w:style>
  <w:style w:type="paragraph" w:styleId="Subtitle">
    <w:name w:val="Subtitle"/>
    <w:basedOn w:val="Normal"/>
    <w:next w:val="Normal"/>
    <w:link w:val="SubtitleChar"/>
    <w:uiPriority w:val="11"/>
    <w:qFormat/>
    <w:pPr>
      <w:spacing w:after="160"/>
    </w:pPr>
    <w:rPr>
      <w:rFonts w:ascii="Calibri" w:eastAsia="Calibri" w:hAnsi="Calibri" w:cs="Calibri"/>
      <w:color w:val="5A5A5A"/>
      <w:sz w:val="22"/>
      <w:szCs w:val="22"/>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sqk+2h9B1UXUTf7j9x+hPekbWrA==">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3581B88-E556-45AF-9125-3E4DF018B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1416</TotalTime>
  <Pages>25</Pages>
  <Words>13875</Words>
  <Characters>79093</Characters>
  <DocSecurity>0</DocSecurity>
  <Lines>659</Lines>
  <Paragraphs>185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92783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2025-09-10T06:08:00Z</dcterms:created>
  <dcterms:modified xsi:type="dcterms:W3CDTF">2025-10-10T11:10:00Z</dcterms:modified>
</cp:coreProperties>
</file>